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A5A" w:rsidRPr="006110BE" w:rsidRDefault="006C1A5A" w:rsidP="006C1A5A">
      <w:pPr>
        <w:tabs>
          <w:tab w:val="left" w:pos="142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6110B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Контрольно-счетная палата  МО «Нерюнгринский район» </w:t>
      </w:r>
    </w:p>
    <w:p w:rsidR="006C1A5A" w:rsidRPr="006110BE" w:rsidRDefault="006C1A5A" w:rsidP="006C1A5A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C1A5A" w:rsidRPr="006110BE" w:rsidRDefault="006C1A5A" w:rsidP="006C1A5A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6C1A5A" w:rsidRPr="006110BE" w:rsidRDefault="006C1A5A" w:rsidP="006C1A5A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6C1A5A" w:rsidRPr="006110BE" w:rsidRDefault="006C1A5A" w:rsidP="006C1A5A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6C1A5A" w:rsidRPr="006110BE" w:rsidRDefault="006C1A5A" w:rsidP="006C1A5A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6C1A5A" w:rsidRPr="006110BE" w:rsidRDefault="006C1A5A" w:rsidP="006C1A5A">
      <w:pPr>
        <w:rPr>
          <w:rFonts w:ascii="Times New Roman" w:hAnsi="Times New Roman"/>
          <w:sz w:val="28"/>
          <w:szCs w:val="28"/>
        </w:rPr>
      </w:pPr>
    </w:p>
    <w:p w:rsidR="006C1A5A" w:rsidRPr="006110BE" w:rsidRDefault="006C1A5A" w:rsidP="006C1A5A">
      <w:pPr>
        <w:rPr>
          <w:rFonts w:ascii="Times New Roman" w:hAnsi="Times New Roman"/>
          <w:sz w:val="28"/>
          <w:szCs w:val="28"/>
        </w:rPr>
      </w:pPr>
    </w:p>
    <w:p w:rsidR="006C1A5A" w:rsidRPr="006110BE" w:rsidRDefault="006C1A5A" w:rsidP="006C1A5A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6C1A5A" w:rsidRPr="006110BE" w:rsidRDefault="006C1A5A" w:rsidP="006C1A5A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6C1A5A" w:rsidRPr="006110BE" w:rsidRDefault="006C1A5A" w:rsidP="006C1A5A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6C1A5A" w:rsidRPr="006110BE" w:rsidRDefault="006C1A5A" w:rsidP="006C1A5A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6110BE">
        <w:rPr>
          <w:rFonts w:ascii="Times New Roman" w:hAnsi="Times New Roman" w:cs="Times New Roman"/>
          <w:color w:val="auto"/>
          <w:sz w:val="28"/>
          <w:szCs w:val="28"/>
        </w:rPr>
        <w:t>Акт</w:t>
      </w:r>
    </w:p>
    <w:p w:rsidR="006C1A5A" w:rsidRPr="006110BE" w:rsidRDefault="006C1A5A" w:rsidP="006C1A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110BE">
        <w:rPr>
          <w:rFonts w:ascii="Times New Roman" w:hAnsi="Times New Roman"/>
          <w:b/>
          <w:sz w:val="28"/>
          <w:szCs w:val="28"/>
        </w:rPr>
        <w:t>от 28 апреля 2018 года</w:t>
      </w:r>
    </w:p>
    <w:p w:rsidR="006C1A5A" w:rsidRPr="006110BE" w:rsidRDefault="006C1A5A" w:rsidP="006C1A5A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6110BE">
        <w:rPr>
          <w:rFonts w:ascii="Times New Roman" w:hAnsi="Times New Roman" w:cs="Times New Roman"/>
          <w:color w:val="auto"/>
          <w:sz w:val="28"/>
          <w:szCs w:val="28"/>
        </w:rPr>
        <w:t xml:space="preserve"> по результатам контрольного мероприятия: «Проверка отчета об исполнении бюджета Муниципального образования городского поселения «Поселок </w:t>
      </w:r>
      <w:r w:rsidRPr="006110BE">
        <w:rPr>
          <w:rFonts w:ascii="Times New Roman" w:hAnsi="Times New Roman" w:cs="Times New Roman"/>
          <w:color w:val="auto"/>
          <w:sz w:val="28"/>
          <w:szCs w:val="28"/>
        </w:rPr>
        <w:t>Серебряный Бор</w:t>
      </w:r>
      <w:r w:rsidRPr="006110BE">
        <w:rPr>
          <w:rFonts w:ascii="Times New Roman" w:hAnsi="Times New Roman" w:cs="Times New Roman"/>
          <w:color w:val="auto"/>
          <w:sz w:val="28"/>
          <w:szCs w:val="28"/>
        </w:rPr>
        <w:t xml:space="preserve">» Нерюнгринского района </w:t>
      </w:r>
    </w:p>
    <w:p w:rsidR="006C1A5A" w:rsidRPr="006110BE" w:rsidRDefault="006C1A5A" w:rsidP="006C1A5A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6110BE">
        <w:rPr>
          <w:rFonts w:ascii="Times New Roman" w:hAnsi="Times New Roman" w:cs="Times New Roman"/>
          <w:color w:val="auto"/>
          <w:sz w:val="28"/>
          <w:szCs w:val="28"/>
        </w:rPr>
        <w:t>за 2017 год»</w:t>
      </w:r>
    </w:p>
    <w:p w:rsidR="006C1A5A" w:rsidRPr="006110BE" w:rsidRDefault="006C1A5A" w:rsidP="006C1A5A">
      <w:pPr>
        <w:rPr>
          <w:rFonts w:ascii="Times New Roman" w:hAnsi="Times New Roman"/>
          <w:sz w:val="28"/>
          <w:szCs w:val="28"/>
        </w:rPr>
      </w:pPr>
    </w:p>
    <w:p w:rsidR="006C1A5A" w:rsidRPr="006110BE" w:rsidRDefault="006C1A5A" w:rsidP="006C1A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1A5A" w:rsidRPr="006110BE" w:rsidRDefault="006C1A5A" w:rsidP="006C1A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1A5A" w:rsidRPr="006110BE" w:rsidRDefault="006C1A5A" w:rsidP="006C1A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1A5A" w:rsidRPr="006110BE" w:rsidRDefault="006C1A5A" w:rsidP="006C1A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1A5A" w:rsidRPr="006110BE" w:rsidRDefault="006C1A5A" w:rsidP="006C1A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1A5A" w:rsidRPr="006110BE" w:rsidRDefault="006C1A5A" w:rsidP="006C1A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1A5A" w:rsidRPr="006110BE" w:rsidRDefault="006C1A5A" w:rsidP="006C1A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1A5A" w:rsidRPr="006110BE" w:rsidRDefault="006C1A5A" w:rsidP="006C1A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1A5A" w:rsidRPr="006110BE" w:rsidRDefault="006C1A5A" w:rsidP="006C1A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1A5A" w:rsidRPr="006110BE" w:rsidRDefault="006C1A5A" w:rsidP="006C1A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1A5A" w:rsidRPr="006110BE" w:rsidRDefault="006C1A5A" w:rsidP="006C1A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1A5A" w:rsidRPr="006110BE" w:rsidRDefault="006C1A5A" w:rsidP="006C1A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1A5A" w:rsidRPr="006110BE" w:rsidRDefault="006C1A5A" w:rsidP="006C1A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1A5A" w:rsidRPr="006110BE" w:rsidRDefault="006C1A5A" w:rsidP="006C1A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1A5A" w:rsidRPr="006110BE" w:rsidRDefault="006C1A5A" w:rsidP="006C1A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1A5A" w:rsidRPr="006110BE" w:rsidRDefault="006C1A5A" w:rsidP="006C1A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1A5A" w:rsidRPr="006110BE" w:rsidRDefault="006C1A5A" w:rsidP="006C1A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1A5A" w:rsidRPr="006110BE" w:rsidRDefault="006C1A5A" w:rsidP="006C1A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1A5A" w:rsidRPr="006110BE" w:rsidRDefault="006C1A5A" w:rsidP="006C1A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1A5A" w:rsidRPr="006110BE" w:rsidRDefault="006C1A5A" w:rsidP="006C1A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1A5A" w:rsidRPr="006110BE" w:rsidRDefault="006C1A5A" w:rsidP="006C1A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110BE">
        <w:rPr>
          <w:rFonts w:ascii="Times New Roman" w:hAnsi="Times New Roman"/>
          <w:sz w:val="28"/>
          <w:szCs w:val="28"/>
        </w:rPr>
        <w:t>г. Нерюнгри</w:t>
      </w:r>
    </w:p>
    <w:p w:rsidR="006C1A5A" w:rsidRPr="006110BE" w:rsidRDefault="006C1A5A" w:rsidP="006C1A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1A5A" w:rsidRPr="006110BE" w:rsidRDefault="006C1A5A" w:rsidP="006C1A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110BE">
        <w:rPr>
          <w:rFonts w:ascii="Times New Roman" w:hAnsi="Times New Roman"/>
          <w:sz w:val="28"/>
          <w:szCs w:val="28"/>
        </w:rPr>
        <w:t>2018</w:t>
      </w:r>
      <w:r w:rsidRPr="006110BE">
        <w:rPr>
          <w:rFonts w:ascii="Times New Roman" w:hAnsi="Times New Roman"/>
          <w:sz w:val="28"/>
          <w:szCs w:val="28"/>
        </w:rPr>
        <w:t xml:space="preserve"> год</w:t>
      </w:r>
    </w:p>
    <w:p w:rsidR="002C0DB6" w:rsidRPr="006110BE" w:rsidRDefault="002C0DB6" w:rsidP="002C0DB6">
      <w:pPr>
        <w:pStyle w:val="a7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10BE"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lastRenderedPageBreak/>
        <w:t>Основание для проведения контрольного мероприятия</w:t>
      </w:r>
      <w:r w:rsidRPr="006110BE"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 xml:space="preserve">: </w:t>
      </w:r>
      <w:r w:rsidRPr="006110BE">
        <w:rPr>
          <w:rFonts w:ascii="Times New Roman" w:eastAsia="Times New Roman" w:hAnsi="Times New Roman"/>
          <w:sz w:val="28"/>
          <w:szCs w:val="28"/>
          <w:lang w:eastAsia="ar-SA"/>
        </w:rPr>
        <w:t xml:space="preserve"> в соответствии с п.1. Плана работы Контрольно-счетной палаты  муниципального образования «Нерюнгринский район» на  201</w:t>
      </w:r>
      <w:r w:rsidRPr="006110BE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Pr="006110BE">
        <w:rPr>
          <w:rFonts w:ascii="Times New Roman" w:eastAsia="Times New Roman" w:hAnsi="Times New Roman"/>
          <w:sz w:val="28"/>
          <w:szCs w:val="28"/>
          <w:lang w:eastAsia="ar-SA"/>
        </w:rPr>
        <w:t xml:space="preserve"> год.</w:t>
      </w:r>
    </w:p>
    <w:p w:rsidR="002C0DB6" w:rsidRPr="006110BE" w:rsidRDefault="002C0DB6" w:rsidP="002C0DB6">
      <w:pPr>
        <w:pStyle w:val="a7"/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6110BE"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 xml:space="preserve"> Предмет контрольного мероприятия</w:t>
      </w:r>
      <w:r w:rsidRPr="006110BE"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 xml:space="preserve">: </w:t>
      </w:r>
      <w:r w:rsidRPr="006110BE">
        <w:rPr>
          <w:rFonts w:ascii="Times New Roman" w:hAnsi="Times New Roman"/>
          <w:bCs/>
          <w:sz w:val="28"/>
          <w:szCs w:val="28"/>
        </w:rPr>
        <w:t xml:space="preserve"> годовая отчетность главного администратора бюджетных средств.</w:t>
      </w:r>
    </w:p>
    <w:p w:rsidR="002C0DB6" w:rsidRPr="006110BE" w:rsidRDefault="002C0DB6" w:rsidP="002C0DB6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10BE"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>3. Проверяемый период деятельности</w:t>
      </w:r>
      <w:r w:rsidRPr="006110BE"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 xml:space="preserve">: </w:t>
      </w:r>
      <w:r w:rsidRPr="006110BE">
        <w:rPr>
          <w:rFonts w:ascii="Times New Roman" w:eastAsia="Times New Roman" w:hAnsi="Times New Roman"/>
          <w:sz w:val="28"/>
          <w:szCs w:val="28"/>
          <w:lang w:eastAsia="ar-SA"/>
        </w:rPr>
        <w:t xml:space="preserve"> 2017 год. </w:t>
      </w:r>
    </w:p>
    <w:p w:rsidR="002C0DB6" w:rsidRPr="006110BE" w:rsidRDefault="002C0DB6" w:rsidP="002C0DB6">
      <w:pPr>
        <w:tabs>
          <w:tab w:val="left" w:pos="284"/>
        </w:tabs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</w:pPr>
      <w:r w:rsidRPr="006110BE"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>4. Цели контрольного мероприятия:</w:t>
      </w:r>
    </w:p>
    <w:p w:rsidR="002C0DB6" w:rsidRPr="006110BE" w:rsidRDefault="002C0DB6" w:rsidP="002C0DB6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110BE">
        <w:rPr>
          <w:rFonts w:ascii="Times New Roman" w:hAnsi="Times New Roman"/>
          <w:b/>
          <w:sz w:val="28"/>
          <w:szCs w:val="28"/>
        </w:rPr>
        <w:t>4.1. Цель 1: Установление полноты, достоверности и соответствия годовой бюджетной отчетности главного администратора бюджетных средств:</w:t>
      </w:r>
    </w:p>
    <w:p w:rsidR="002C0DB6" w:rsidRPr="006110BE" w:rsidRDefault="002C0DB6" w:rsidP="002C0DB6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110BE">
        <w:rPr>
          <w:rFonts w:ascii="Times New Roman" w:hAnsi="Times New Roman"/>
          <w:sz w:val="28"/>
          <w:szCs w:val="28"/>
        </w:rPr>
        <w:t>- требованиям бюджетного законодательства;</w:t>
      </w:r>
    </w:p>
    <w:p w:rsidR="002C0DB6" w:rsidRPr="006110BE" w:rsidRDefault="002C0DB6" w:rsidP="002C0DB6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110BE">
        <w:rPr>
          <w:rFonts w:ascii="Times New Roman" w:hAnsi="Times New Roman"/>
          <w:sz w:val="28"/>
          <w:szCs w:val="28"/>
        </w:rPr>
        <w:t xml:space="preserve">- муниципальным правовым актам в сфере бюджетных правоотношений; </w:t>
      </w:r>
    </w:p>
    <w:p w:rsidR="002C0DB6" w:rsidRPr="006110BE" w:rsidRDefault="002C0DB6" w:rsidP="002C0DB6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10BE">
        <w:rPr>
          <w:rFonts w:ascii="Times New Roman" w:eastAsia="Times New Roman" w:hAnsi="Times New Roman"/>
          <w:sz w:val="28"/>
          <w:szCs w:val="28"/>
          <w:lang w:eastAsia="ar-SA"/>
        </w:rPr>
        <w:t xml:space="preserve">5. </w:t>
      </w:r>
      <w:r w:rsidRPr="006110BE"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>Срок проверки</w:t>
      </w:r>
      <w:r w:rsidRPr="006110BE">
        <w:rPr>
          <w:rFonts w:ascii="Times New Roman" w:eastAsia="Times New Roman" w:hAnsi="Times New Roman"/>
          <w:sz w:val="28"/>
          <w:szCs w:val="28"/>
          <w:lang w:eastAsia="ar-SA"/>
        </w:rPr>
        <w:t xml:space="preserve">: </w:t>
      </w:r>
      <w:r w:rsidRPr="006110BE">
        <w:rPr>
          <w:rFonts w:ascii="Times New Roman" w:hAnsi="Times New Roman"/>
          <w:sz w:val="28"/>
          <w:szCs w:val="28"/>
        </w:rPr>
        <w:t>с 04.04.2018 по 30.04.2018 гг.</w:t>
      </w:r>
    </w:p>
    <w:p w:rsidR="002C0DB6" w:rsidRPr="006110BE" w:rsidRDefault="002C0DB6" w:rsidP="002C0DB6">
      <w:pPr>
        <w:shd w:val="clear" w:color="auto" w:fill="FFFFFF"/>
        <w:tabs>
          <w:tab w:val="left" w:pos="284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C0DB6" w:rsidRPr="006110BE" w:rsidRDefault="002C0DB6" w:rsidP="002C0DB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6110BE"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>6. Краткая информация об объекте контрольного мероприятия</w:t>
      </w:r>
      <w:r w:rsidRPr="006110BE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:  </w:t>
      </w:r>
    </w:p>
    <w:p w:rsidR="002C0DB6" w:rsidRPr="006110BE" w:rsidRDefault="002C0DB6" w:rsidP="002C0DB6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u w:val="single"/>
          <w:lang w:eastAsia="ar-SA"/>
        </w:rPr>
      </w:pPr>
    </w:p>
    <w:p w:rsidR="002C0DB6" w:rsidRPr="006110BE" w:rsidRDefault="002C0DB6" w:rsidP="002C0D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10BE">
        <w:rPr>
          <w:rFonts w:ascii="Times New Roman" w:eastAsia="Times New Roman" w:hAnsi="Times New Roman"/>
          <w:sz w:val="28"/>
          <w:szCs w:val="28"/>
          <w:lang w:eastAsia="ar-SA"/>
        </w:rPr>
        <w:t xml:space="preserve">В соответствии со ст. 6 БК РФ, </w:t>
      </w:r>
      <w:r w:rsidR="006C1A5A" w:rsidRPr="006110BE">
        <w:rPr>
          <w:rFonts w:ascii="Times New Roman" w:hAnsi="Times New Roman"/>
          <w:sz w:val="28"/>
          <w:szCs w:val="28"/>
        </w:rPr>
        <w:t>Положение</w:t>
      </w:r>
      <w:r w:rsidR="006C1A5A" w:rsidRPr="006110BE">
        <w:rPr>
          <w:rFonts w:ascii="Times New Roman" w:hAnsi="Times New Roman"/>
          <w:sz w:val="28"/>
          <w:szCs w:val="28"/>
        </w:rPr>
        <w:t>м</w:t>
      </w:r>
      <w:r w:rsidR="006C1A5A" w:rsidRPr="006110BE">
        <w:rPr>
          <w:rFonts w:ascii="Times New Roman" w:hAnsi="Times New Roman"/>
          <w:sz w:val="28"/>
          <w:szCs w:val="28"/>
        </w:rPr>
        <w:t xml:space="preserve"> о бюджетном процессе в муниципальном образовании городское поселение «Поселок Серебряный Бор» Нерюнгринского района, утвержденное Постановлением Поселковой администрации городское поселение «Поселок Серебряный Бор»  от 04.02.2014 № 09-пс</w:t>
      </w:r>
      <w:r w:rsidRPr="006110BE"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  <w:r w:rsidRPr="006110BE">
        <w:rPr>
          <w:rFonts w:ascii="Times New Roman" w:hAnsi="Times New Roman"/>
          <w:bCs/>
          <w:spacing w:val="3"/>
          <w:sz w:val="28"/>
          <w:szCs w:val="28"/>
        </w:rPr>
        <w:t xml:space="preserve">Администрация городского поселения «Поселок </w:t>
      </w:r>
      <w:r w:rsidRPr="006110BE">
        <w:rPr>
          <w:rFonts w:ascii="Times New Roman" w:hAnsi="Times New Roman"/>
          <w:bCs/>
          <w:spacing w:val="3"/>
          <w:sz w:val="28"/>
          <w:szCs w:val="28"/>
        </w:rPr>
        <w:t>Серебряный Бор</w:t>
      </w:r>
      <w:r w:rsidRPr="006110BE">
        <w:rPr>
          <w:rFonts w:ascii="Times New Roman" w:hAnsi="Times New Roman"/>
          <w:bCs/>
          <w:spacing w:val="3"/>
          <w:sz w:val="28"/>
          <w:szCs w:val="28"/>
        </w:rPr>
        <w:t>»</w:t>
      </w:r>
      <w:r w:rsidRPr="006110BE">
        <w:rPr>
          <w:rFonts w:ascii="Times New Roman" w:eastAsia="Times New Roman" w:hAnsi="Times New Roman"/>
          <w:sz w:val="28"/>
          <w:szCs w:val="28"/>
          <w:lang w:eastAsia="ar-SA"/>
        </w:rPr>
        <w:t>, является главным администратором доходов бюджета, главным администратором источников финансирования дефицита бюджета, главным распорядителем бюджетных средств (далее ГАБС), с кодом ведомства – 65</w:t>
      </w:r>
      <w:r w:rsidRPr="006110BE"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 w:rsidRPr="006110BE">
        <w:rPr>
          <w:rFonts w:ascii="Times New Roman" w:eastAsia="Times New Roman" w:hAnsi="Times New Roman"/>
          <w:sz w:val="28"/>
          <w:szCs w:val="28"/>
          <w:lang w:eastAsia="ar-SA"/>
        </w:rPr>
        <w:t xml:space="preserve">.  </w:t>
      </w:r>
    </w:p>
    <w:p w:rsidR="002C0DB6" w:rsidRPr="006110BE" w:rsidRDefault="002C0DB6" w:rsidP="002C0DB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pacing w:val="3"/>
          <w:sz w:val="28"/>
          <w:szCs w:val="28"/>
        </w:rPr>
      </w:pPr>
    </w:p>
    <w:p w:rsidR="002C0DB6" w:rsidRPr="006110BE" w:rsidRDefault="002C0DB6" w:rsidP="002C0DB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110BE">
        <w:rPr>
          <w:rFonts w:ascii="Times New Roman" w:hAnsi="Times New Roman"/>
          <w:sz w:val="28"/>
          <w:szCs w:val="28"/>
        </w:rPr>
        <w:t xml:space="preserve">Консолидированный отчет </w:t>
      </w:r>
      <w:r w:rsidRPr="006110BE">
        <w:rPr>
          <w:rFonts w:ascii="Times New Roman" w:hAnsi="Times New Roman"/>
          <w:bCs/>
          <w:spacing w:val="3"/>
          <w:sz w:val="28"/>
          <w:szCs w:val="28"/>
        </w:rPr>
        <w:t>ГАБС за 2017 год</w:t>
      </w:r>
      <w:r w:rsidRPr="006110BE">
        <w:rPr>
          <w:rFonts w:ascii="Times New Roman" w:hAnsi="Times New Roman"/>
          <w:sz w:val="28"/>
          <w:szCs w:val="28"/>
        </w:rPr>
        <w:t xml:space="preserve"> с пояснительной запиской поступил в Контрольно-счетную палату МО «Нерюнгринский район»  в установленный срок, </w:t>
      </w:r>
      <w:r w:rsidR="006C1A5A" w:rsidRPr="006110BE">
        <w:rPr>
          <w:rFonts w:ascii="Times New Roman" w:hAnsi="Times New Roman"/>
          <w:sz w:val="28"/>
          <w:szCs w:val="28"/>
        </w:rPr>
        <w:t xml:space="preserve">не </w:t>
      </w:r>
      <w:r w:rsidRPr="006110BE">
        <w:rPr>
          <w:rFonts w:ascii="Times New Roman" w:hAnsi="Times New Roman"/>
          <w:sz w:val="28"/>
          <w:szCs w:val="28"/>
        </w:rPr>
        <w:t xml:space="preserve">в полном объеме, следующей комплектации: </w:t>
      </w:r>
    </w:p>
    <w:p w:rsidR="002C0DB6" w:rsidRPr="006110BE" w:rsidRDefault="002C0DB6" w:rsidP="002C0D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10BE">
        <w:rPr>
          <w:rFonts w:ascii="Times New Roman" w:hAnsi="Times New Roman"/>
          <w:sz w:val="28"/>
          <w:szCs w:val="28"/>
        </w:rPr>
        <w:t>- 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</w:t>
      </w:r>
      <w:hyperlink r:id="rId6" w:anchor="sub_503130" w:history="1">
        <w:r w:rsidRPr="006110BE">
          <w:rPr>
            <w:rFonts w:ascii="Times New Roman" w:hAnsi="Times New Roman"/>
            <w:sz w:val="28"/>
            <w:szCs w:val="28"/>
          </w:rPr>
          <w:t>ф. 0503130</w:t>
        </w:r>
      </w:hyperlink>
      <w:r w:rsidRPr="006110BE">
        <w:rPr>
          <w:rFonts w:ascii="Times New Roman" w:hAnsi="Times New Roman"/>
          <w:sz w:val="28"/>
          <w:szCs w:val="28"/>
        </w:rPr>
        <w:t xml:space="preserve">); </w:t>
      </w:r>
    </w:p>
    <w:p w:rsidR="002C0DB6" w:rsidRPr="006110BE" w:rsidRDefault="002C0DB6" w:rsidP="002C0D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10BE">
        <w:rPr>
          <w:rFonts w:ascii="Times New Roman" w:hAnsi="Times New Roman"/>
          <w:sz w:val="28"/>
          <w:szCs w:val="28"/>
        </w:rPr>
        <w:t>- Справка по заключению счетов бюджетного учета отчетного финансового года (ф.0503110);</w:t>
      </w:r>
    </w:p>
    <w:p w:rsidR="002C0DB6" w:rsidRPr="006110BE" w:rsidRDefault="002C0DB6" w:rsidP="002C0D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10BE">
        <w:rPr>
          <w:rFonts w:ascii="Times New Roman" w:hAnsi="Times New Roman"/>
          <w:sz w:val="28"/>
          <w:szCs w:val="28"/>
        </w:rPr>
        <w:t>- Отчет об исполнении бюджета (ф.0503117);</w:t>
      </w:r>
    </w:p>
    <w:p w:rsidR="002C0DB6" w:rsidRPr="006110BE" w:rsidRDefault="002C0DB6" w:rsidP="002C0D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10BE">
        <w:rPr>
          <w:rFonts w:ascii="Times New Roman" w:hAnsi="Times New Roman"/>
          <w:sz w:val="28"/>
          <w:szCs w:val="28"/>
        </w:rPr>
        <w:t>- Баланс исполнения бюджета (ф. 0503120);</w:t>
      </w:r>
    </w:p>
    <w:p w:rsidR="002C0DB6" w:rsidRPr="006110BE" w:rsidRDefault="002C0DB6" w:rsidP="002C0D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10BE">
        <w:rPr>
          <w:rFonts w:ascii="Times New Roman" w:hAnsi="Times New Roman"/>
          <w:sz w:val="28"/>
          <w:szCs w:val="28"/>
        </w:rPr>
        <w:t>- Отчет о финансовых результатах деятельности (</w:t>
      </w:r>
      <w:hyperlink r:id="rId7" w:anchor="sub_503121" w:history="1">
        <w:r w:rsidRPr="006110BE">
          <w:rPr>
            <w:rFonts w:ascii="Times New Roman" w:hAnsi="Times New Roman"/>
            <w:sz w:val="28"/>
            <w:szCs w:val="28"/>
          </w:rPr>
          <w:t>ф. 0503121</w:t>
        </w:r>
      </w:hyperlink>
      <w:r w:rsidRPr="006110BE">
        <w:rPr>
          <w:rFonts w:ascii="Times New Roman" w:hAnsi="Times New Roman"/>
          <w:sz w:val="28"/>
          <w:szCs w:val="28"/>
        </w:rPr>
        <w:t xml:space="preserve">); </w:t>
      </w:r>
    </w:p>
    <w:p w:rsidR="002C0DB6" w:rsidRPr="006110BE" w:rsidRDefault="002C0DB6" w:rsidP="002C0D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10BE">
        <w:rPr>
          <w:rFonts w:ascii="Times New Roman" w:hAnsi="Times New Roman"/>
          <w:sz w:val="28"/>
          <w:szCs w:val="28"/>
        </w:rPr>
        <w:t>- Отчет о движении денежных средств (ф. 0503123);</w:t>
      </w:r>
    </w:p>
    <w:p w:rsidR="002C0DB6" w:rsidRPr="006110BE" w:rsidRDefault="002C0DB6" w:rsidP="002C0D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10BE">
        <w:rPr>
          <w:rFonts w:ascii="Times New Roman" w:hAnsi="Times New Roman"/>
          <w:sz w:val="28"/>
          <w:szCs w:val="28"/>
        </w:rPr>
        <w:t>- Отчет о кассовом поступлении и выбытии бюджетных средств (0503124);</w:t>
      </w:r>
    </w:p>
    <w:p w:rsidR="002C0DB6" w:rsidRPr="006110BE" w:rsidRDefault="002C0DB6" w:rsidP="002C0D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10BE">
        <w:rPr>
          <w:rFonts w:ascii="Times New Roman" w:hAnsi="Times New Roman"/>
          <w:sz w:val="28"/>
          <w:szCs w:val="28"/>
        </w:rPr>
        <w:t xml:space="preserve">- Справка по консолидированным расчетам (ф.0503125); </w:t>
      </w:r>
    </w:p>
    <w:p w:rsidR="002C0DB6" w:rsidRPr="006110BE" w:rsidRDefault="002C0DB6" w:rsidP="002C0D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10BE">
        <w:rPr>
          <w:rFonts w:ascii="Times New Roman" w:hAnsi="Times New Roman"/>
          <w:sz w:val="28"/>
          <w:szCs w:val="28"/>
        </w:rPr>
        <w:t>- Отчет об исполнении бюджета главного распорядителя, распорядителя, получателя бюджетных средств бюджета (</w:t>
      </w:r>
      <w:hyperlink r:id="rId8" w:anchor="sub_503127" w:history="1">
        <w:r w:rsidRPr="006110BE">
          <w:rPr>
            <w:rFonts w:ascii="Times New Roman" w:hAnsi="Times New Roman"/>
            <w:sz w:val="28"/>
            <w:szCs w:val="28"/>
          </w:rPr>
          <w:t>ф. 0503127</w:t>
        </w:r>
      </w:hyperlink>
      <w:r w:rsidRPr="006110BE">
        <w:rPr>
          <w:rFonts w:ascii="Times New Roman" w:hAnsi="Times New Roman"/>
          <w:sz w:val="28"/>
          <w:szCs w:val="28"/>
        </w:rPr>
        <w:t>);</w:t>
      </w:r>
    </w:p>
    <w:p w:rsidR="002C0DB6" w:rsidRPr="006110BE" w:rsidRDefault="002C0DB6" w:rsidP="002C0D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10BE">
        <w:rPr>
          <w:rFonts w:ascii="Times New Roman" w:hAnsi="Times New Roman"/>
          <w:sz w:val="28"/>
          <w:szCs w:val="28"/>
        </w:rPr>
        <w:t>- Пояснительная записка (</w:t>
      </w:r>
      <w:hyperlink r:id="rId9" w:anchor="sub_503160" w:history="1">
        <w:r w:rsidRPr="006110BE">
          <w:rPr>
            <w:rFonts w:ascii="Times New Roman" w:hAnsi="Times New Roman"/>
            <w:sz w:val="28"/>
            <w:szCs w:val="28"/>
          </w:rPr>
          <w:t>ф. 0503160</w:t>
        </w:r>
      </w:hyperlink>
      <w:r w:rsidRPr="006110BE">
        <w:rPr>
          <w:rFonts w:ascii="Times New Roman" w:hAnsi="Times New Roman"/>
          <w:sz w:val="28"/>
          <w:szCs w:val="28"/>
        </w:rPr>
        <w:t>).</w:t>
      </w:r>
    </w:p>
    <w:p w:rsidR="002C0DB6" w:rsidRPr="006110BE" w:rsidRDefault="002C0DB6" w:rsidP="002C0DB6">
      <w:pPr>
        <w:pStyle w:val="1"/>
        <w:spacing w:before="0" w:after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</w:p>
    <w:p w:rsidR="002C0DB6" w:rsidRPr="006110BE" w:rsidRDefault="002C0DB6" w:rsidP="002C0DB6">
      <w:pPr>
        <w:pStyle w:val="1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6110BE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Проверка достоверности бюджетной отчетности </w:t>
      </w:r>
      <w:r w:rsidRPr="006110BE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и соответствия бюджетной отчетности  ГАБС действующему законодательству</w:t>
      </w:r>
    </w:p>
    <w:p w:rsidR="002C0DB6" w:rsidRPr="006110BE" w:rsidRDefault="002C0DB6" w:rsidP="002C0DB6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2C0DB6" w:rsidRPr="006110BE" w:rsidRDefault="002C0DB6" w:rsidP="002C0DB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110BE">
        <w:rPr>
          <w:rFonts w:ascii="Times New Roman" w:hAnsi="Times New Roman"/>
          <w:sz w:val="28"/>
          <w:szCs w:val="28"/>
        </w:rPr>
        <w:t xml:space="preserve">В соответствии с пунктом 7 раздела 1 Приказа Минфина РФ от 28.12.2010 № 191н бюджетная отчетность составляется </w:t>
      </w:r>
      <w:r w:rsidRPr="006110BE">
        <w:rPr>
          <w:rFonts w:ascii="Times New Roman" w:hAnsi="Times New Roman"/>
          <w:sz w:val="28"/>
          <w:szCs w:val="28"/>
          <w:u w:val="single"/>
        </w:rPr>
        <w:t xml:space="preserve">на основании данных главной книги и </w:t>
      </w:r>
      <w:hyperlink r:id="rId10" w:history="1">
        <w:r w:rsidRPr="006110BE">
          <w:rPr>
            <w:rStyle w:val="a3"/>
            <w:rFonts w:ascii="Times New Roman" w:hAnsi="Times New Roman"/>
            <w:color w:val="auto"/>
            <w:sz w:val="28"/>
            <w:szCs w:val="28"/>
          </w:rPr>
          <w:t>регистров</w:t>
        </w:r>
      </w:hyperlink>
      <w:r w:rsidRPr="006110BE">
        <w:rPr>
          <w:rFonts w:ascii="Times New Roman" w:hAnsi="Times New Roman"/>
          <w:sz w:val="28"/>
          <w:szCs w:val="28"/>
          <w:u w:val="single"/>
        </w:rPr>
        <w:t xml:space="preserve"> бюджетного учета,</w:t>
      </w:r>
      <w:r w:rsidRPr="006110BE">
        <w:rPr>
          <w:rFonts w:ascii="Times New Roman" w:hAnsi="Times New Roman"/>
          <w:sz w:val="28"/>
          <w:szCs w:val="28"/>
        </w:rPr>
        <w:t xml:space="preserve"> установленных законодательством Российской Федерации для получателей бюджетных средств, администраторов доходов бюджетов, администраторов источников финансирования дефицита бюджетов, финансовых органов, органов казначейства, с обязательным проведением сверки оборотов и остатков по регистрам аналитического учета с оборотами и остатками по регистрам синтетического учета.</w:t>
      </w:r>
    </w:p>
    <w:p w:rsidR="002C0DB6" w:rsidRPr="006110BE" w:rsidRDefault="002C0DB6" w:rsidP="002C0D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6110BE">
        <w:rPr>
          <w:rFonts w:ascii="Times New Roman" w:hAnsi="Times New Roman"/>
          <w:sz w:val="28"/>
          <w:szCs w:val="28"/>
        </w:rPr>
        <w:t xml:space="preserve">В Контрольно-счетную палату МО «Нерюнгринский район» не предоставлены главная книга и регистры бухгалтерского учета. Произвести сверку бюджетной отчетности с данными главной книги и регистрами бюджетного учета не представляется возможным, в связи с этим проверены контрольные соотношения между формами годовой бухгалтерской отчетности. </w:t>
      </w:r>
    </w:p>
    <w:p w:rsidR="002C0DB6" w:rsidRPr="006110BE" w:rsidRDefault="002C0DB6" w:rsidP="002C0D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2C0DB6" w:rsidRPr="006110BE" w:rsidRDefault="002C0DB6" w:rsidP="002C0DB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110BE">
        <w:rPr>
          <w:rFonts w:ascii="Times New Roman" w:hAnsi="Times New Roman"/>
          <w:b/>
          <w:sz w:val="28"/>
          <w:szCs w:val="28"/>
        </w:rPr>
        <w:t xml:space="preserve">Проверка  баланса исполнения бюджета  главного распорядителя, получателя бюджетных средств  (ф.0503130). </w:t>
      </w:r>
      <w:r w:rsidRPr="006110BE">
        <w:rPr>
          <w:rFonts w:ascii="Times New Roman" w:hAnsi="Times New Roman"/>
          <w:sz w:val="28"/>
          <w:szCs w:val="28"/>
        </w:rPr>
        <w:t xml:space="preserve">Информационная  база  для проведения проверки: Баланс исполнения бюджета главного распорядителя (распорядителя), получателя средств бюджета на 01.01.2018 года (ф.0503130). Контрольные  соотношения между балансом (ф.0503130) и формами годовой бухгалтерской (бюджетной) отчетности выдержаны, отклонений не выявлено. </w:t>
      </w:r>
    </w:p>
    <w:p w:rsidR="002C0DB6" w:rsidRPr="006110BE" w:rsidRDefault="002C0DB6" w:rsidP="002C0DB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10BE">
        <w:rPr>
          <w:rFonts w:ascii="Times New Roman" w:eastAsia="Times New Roman" w:hAnsi="Times New Roman"/>
          <w:sz w:val="28"/>
          <w:szCs w:val="28"/>
          <w:lang w:eastAsia="ru-RU"/>
        </w:rPr>
        <w:t>Проверкой соответствия данных о балансовой стоимости основных средств, отраженных в Балансе ф.0503130 и ф.0503168 «Сведения о движении нефинансовых активов» по состоянию на 01.01.2017 и на 01.01.2018 года, расхождений не установлено.</w:t>
      </w:r>
    </w:p>
    <w:p w:rsidR="002C0DB6" w:rsidRPr="006110BE" w:rsidRDefault="002C0DB6" w:rsidP="002C0DB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10BE">
        <w:rPr>
          <w:rFonts w:ascii="Times New Roman" w:eastAsia="Times New Roman" w:hAnsi="Times New Roman"/>
          <w:sz w:val="28"/>
          <w:szCs w:val="28"/>
          <w:lang w:eastAsia="ru-RU"/>
        </w:rPr>
        <w:t>Амортизация основных средств по бюджетной деятельности на начало 2017 года и на конец года по данным Баланса ф. 0503130 соответствует данным, отраженным в ф. 0503168 «Сведения о движении нефинансовых активов».</w:t>
      </w:r>
    </w:p>
    <w:p w:rsidR="002C0DB6" w:rsidRPr="006110BE" w:rsidRDefault="002C0DB6" w:rsidP="002C0DB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10BE">
        <w:rPr>
          <w:rFonts w:ascii="Times New Roman" w:eastAsia="Times New Roman" w:hAnsi="Times New Roman"/>
          <w:sz w:val="28"/>
          <w:szCs w:val="28"/>
          <w:lang w:eastAsia="ru-RU"/>
        </w:rPr>
        <w:t>Проверкой соответствия данных об остатках материальных запасов, отраженных в Балансе ф.0503130 и ф. 0503168 «Сведения о движении нефинансовых активов» по бюджетной по состоянию на 01.01.2017 и на 01.01.2018 расхождений не установлено.</w:t>
      </w:r>
    </w:p>
    <w:p w:rsidR="002C0DB6" w:rsidRPr="006110BE" w:rsidRDefault="002C0DB6" w:rsidP="002C0DB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10BE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ф.0503169 «Сведения по дебиторской и кредиторской задолженности» кредиторская задолженность по состоянию на 01.01.2017 составила 36 957,6 тыс. рублей, на 01.01.2018 – 9 548,86 тыс. рублей. </w:t>
      </w:r>
    </w:p>
    <w:p w:rsidR="002C0DB6" w:rsidRPr="006110BE" w:rsidRDefault="002C0DB6" w:rsidP="002C0DB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10BE">
        <w:rPr>
          <w:rFonts w:ascii="Times New Roman" w:eastAsia="Times New Roman" w:hAnsi="Times New Roman"/>
          <w:sz w:val="28"/>
          <w:szCs w:val="28"/>
          <w:lang w:eastAsia="ru-RU"/>
        </w:rPr>
        <w:t xml:space="preserve">Указанная в ф.0503169 «Сведения по дебиторской и кредиторской задолженности» сумма кредиторской задолженности соответствует показателям Баланса ф.0503130. </w:t>
      </w:r>
    </w:p>
    <w:p w:rsidR="002C0DB6" w:rsidRPr="006110BE" w:rsidRDefault="002C0DB6" w:rsidP="002C0DB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10B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Согласно ф.0503169 «Сведения по дебиторской и кредиторской задолженности» дебиторская  задолженность по состоянию на 01.01.2017 составила 1 324 656,75 тыс. рублей, по состоянию на 01.01.2018 – 1 788 573,4 тыс. рублей. </w:t>
      </w:r>
    </w:p>
    <w:p w:rsidR="002C0DB6" w:rsidRPr="006110BE" w:rsidRDefault="002C0DB6" w:rsidP="002C0DB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10BE">
        <w:rPr>
          <w:rFonts w:ascii="Times New Roman" w:eastAsia="Times New Roman" w:hAnsi="Times New Roman"/>
          <w:sz w:val="28"/>
          <w:szCs w:val="28"/>
          <w:lang w:eastAsia="ru-RU"/>
        </w:rPr>
        <w:t xml:space="preserve">Указанная в ф. 0503169 «Сведения по дебиторской и кредиторской задолженности» сумма дебиторской задолженности соответствует показателям Баланса ф.0503130. </w:t>
      </w:r>
    </w:p>
    <w:p w:rsidR="002C0DB6" w:rsidRPr="006110BE" w:rsidRDefault="002C0DB6" w:rsidP="002C0DB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C0DB6" w:rsidRPr="006110BE" w:rsidRDefault="002C0DB6" w:rsidP="006C1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110BE">
        <w:rPr>
          <w:rFonts w:ascii="Times New Roman" w:hAnsi="Times New Roman"/>
          <w:b/>
          <w:sz w:val="28"/>
          <w:szCs w:val="28"/>
        </w:rPr>
        <w:t>В нарушение</w:t>
      </w:r>
      <w:r w:rsidRPr="006110BE">
        <w:rPr>
          <w:rFonts w:ascii="Times New Roman" w:hAnsi="Times New Roman"/>
          <w:sz w:val="28"/>
          <w:szCs w:val="28"/>
        </w:rPr>
        <w:t xml:space="preserve"> пункта 5 статьи 51 Федерального закона от 6 октября 2003 № 131-ФЗ "Об общих принципах организации местного самоуправления в Российской Федерации, </w:t>
      </w:r>
      <w:r w:rsidRPr="006110BE">
        <w:rPr>
          <w:rStyle w:val="a4"/>
          <w:rFonts w:ascii="Times New Roman" w:hAnsi="Times New Roman"/>
          <w:i w:val="0"/>
          <w:sz w:val="28"/>
          <w:szCs w:val="28"/>
        </w:rPr>
        <w:t>Приказа</w:t>
      </w:r>
      <w:r w:rsidRPr="006110BE">
        <w:rPr>
          <w:rFonts w:ascii="Times New Roman" w:hAnsi="Times New Roman"/>
          <w:i/>
          <w:sz w:val="28"/>
          <w:szCs w:val="28"/>
        </w:rPr>
        <w:t xml:space="preserve"> </w:t>
      </w:r>
      <w:r w:rsidRPr="006110BE">
        <w:rPr>
          <w:rStyle w:val="a4"/>
          <w:rFonts w:ascii="Times New Roman" w:hAnsi="Times New Roman"/>
          <w:i w:val="0"/>
          <w:sz w:val="28"/>
          <w:szCs w:val="28"/>
        </w:rPr>
        <w:t>Министерства</w:t>
      </w:r>
      <w:r w:rsidRPr="006110BE">
        <w:rPr>
          <w:rFonts w:ascii="Times New Roman" w:hAnsi="Times New Roman"/>
          <w:i/>
          <w:sz w:val="28"/>
          <w:szCs w:val="28"/>
        </w:rPr>
        <w:t xml:space="preserve"> </w:t>
      </w:r>
      <w:r w:rsidRPr="006110BE">
        <w:rPr>
          <w:rStyle w:val="a4"/>
          <w:rFonts w:ascii="Times New Roman" w:hAnsi="Times New Roman"/>
          <w:i w:val="0"/>
          <w:sz w:val="28"/>
          <w:szCs w:val="28"/>
        </w:rPr>
        <w:t>экономического</w:t>
      </w:r>
      <w:r w:rsidRPr="006110BE">
        <w:rPr>
          <w:rFonts w:ascii="Times New Roman" w:hAnsi="Times New Roman"/>
          <w:i/>
          <w:sz w:val="28"/>
          <w:szCs w:val="28"/>
        </w:rPr>
        <w:t xml:space="preserve"> </w:t>
      </w:r>
      <w:r w:rsidRPr="006110BE">
        <w:rPr>
          <w:rStyle w:val="a4"/>
          <w:rFonts w:ascii="Times New Roman" w:hAnsi="Times New Roman"/>
          <w:i w:val="0"/>
          <w:sz w:val="28"/>
          <w:szCs w:val="28"/>
        </w:rPr>
        <w:t>развития</w:t>
      </w:r>
      <w:r w:rsidRPr="006110BE">
        <w:rPr>
          <w:rFonts w:ascii="Times New Roman" w:hAnsi="Times New Roman"/>
          <w:i/>
          <w:sz w:val="28"/>
          <w:szCs w:val="28"/>
        </w:rPr>
        <w:t xml:space="preserve"> </w:t>
      </w:r>
      <w:r w:rsidRPr="006110BE">
        <w:rPr>
          <w:rFonts w:ascii="Times New Roman" w:hAnsi="Times New Roman"/>
          <w:sz w:val="28"/>
          <w:szCs w:val="28"/>
        </w:rPr>
        <w:t>РФ</w:t>
      </w:r>
      <w:r w:rsidRPr="006110BE">
        <w:rPr>
          <w:rFonts w:ascii="Times New Roman" w:hAnsi="Times New Roman"/>
          <w:i/>
          <w:sz w:val="28"/>
          <w:szCs w:val="28"/>
        </w:rPr>
        <w:t xml:space="preserve"> </w:t>
      </w:r>
      <w:r w:rsidRPr="006110BE">
        <w:rPr>
          <w:rFonts w:ascii="Times New Roman" w:hAnsi="Times New Roman"/>
          <w:sz w:val="28"/>
          <w:szCs w:val="28"/>
        </w:rPr>
        <w:t>от 30 августа 2011 г. N</w:t>
      </w:r>
      <w:r w:rsidRPr="006110BE">
        <w:rPr>
          <w:rFonts w:ascii="Times New Roman" w:hAnsi="Times New Roman"/>
          <w:i/>
          <w:sz w:val="28"/>
          <w:szCs w:val="28"/>
        </w:rPr>
        <w:t> </w:t>
      </w:r>
      <w:r w:rsidRPr="006110BE">
        <w:rPr>
          <w:rStyle w:val="a4"/>
          <w:rFonts w:ascii="Times New Roman" w:hAnsi="Times New Roman"/>
          <w:i w:val="0"/>
          <w:sz w:val="28"/>
          <w:szCs w:val="28"/>
        </w:rPr>
        <w:t>424</w:t>
      </w:r>
      <w:r w:rsidRPr="006110BE">
        <w:rPr>
          <w:rStyle w:val="a4"/>
          <w:rFonts w:ascii="Times New Roman" w:hAnsi="Times New Roman"/>
          <w:sz w:val="28"/>
          <w:szCs w:val="28"/>
        </w:rPr>
        <w:t xml:space="preserve"> </w:t>
      </w:r>
      <w:r w:rsidRPr="006110BE">
        <w:rPr>
          <w:rFonts w:ascii="Times New Roman" w:hAnsi="Times New Roman"/>
          <w:sz w:val="28"/>
          <w:szCs w:val="28"/>
        </w:rPr>
        <w:t xml:space="preserve">"Об утверждении Порядка ведения органами местного самоуправления реестров муниципального имущества" Администрацией городского поселения «Поселок Серебряный Бор» не ведется реестр муниципального имущества. В результате чего провести сверку данных по муниципальному имуществу, отраженному в бюджетной отчетности, не возможно.  </w:t>
      </w:r>
    </w:p>
    <w:p w:rsidR="002C0DB6" w:rsidRPr="006110BE" w:rsidRDefault="002C0DB6" w:rsidP="002C0DB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2C0DB6" w:rsidRPr="006110BE" w:rsidRDefault="002C0DB6" w:rsidP="002C0DB6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6110BE">
        <w:rPr>
          <w:rFonts w:ascii="Times New Roman" w:hAnsi="Times New Roman"/>
          <w:b/>
          <w:sz w:val="28"/>
          <w:szCs w:val="28"/>
        </w:rPr>
        <w:t xml:space="preserve">Проверка справки по заключению счетов бюджетного учета отчетного финансового года  (ф. 0503110). </w:t>
      </w:r>
      <w:r w:rsidRPr="006110BE">
        <w:rPr>
          <w:rFonts w:ascii="Times New Roman" w:hAnsi="Times New Roman"/>
          <w:sz w:val="28"/>
          <w:szCs w:val="28"/>
        </w:rPr>
        <w:t xml:space="preserve">Проверкой  справки по заключению счетов бюджетного учета отчетного финансового года (ф.0503110) установлено, что контрольные  соотношения между справкой по заключению счетов бюджетного учета отчетного финансового года (ф.0503110) и формами годовой бухгалтерской (бюджетной) отчетности </w:t>
      </w:r>
      <w:r w:rsidRPr="006110BE">
        <w:rPr>
          <w:rFonts w:ascii="Times New Roman" w:hAnsi="Times New Roman"/>
          <w:b/>
          <w:sz w:val="28"/>
          <w:szCs w:val="28"/>
        </w:rPr>
        <w:t>не выдержаны</w:t>
      </w:r>
    </w:p>
    <w:p w:rsidR="002C0DB6" w:rsidRPr="006110BE" w:rsidRDefault="002C0DB6" w:rsidP="002C0DB6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highlight w:val="yellow"/>
        </w:rPr>
      </w:pPr>
    </w:p>
    <w:p w:rsidR="002C0DB6" w:rsidRPr="006110BE" w:rsidRDefault="002C0DB6" w:rsidP="002C0DB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110BE">
        <w:rPr>
          <w:rFonts w:ascii="Times New Roman" w:hAnsi="Times New Roman"/>
          <w:b/>
          <w:sz w:val="28"/>
          <w:szCs w:val="28"/>
        </w:rPr>
        <w:t xml:space="preserve">Проверка отчета о финансовых результатах  (ф. 0503121). </w:t>
      </w:r>
      <w:r w:rsidRPr="006110BE">
        <w:rPr>
          <w:rFonts w:ascii="Times New Roman" w:hAnsi="Times New Roman"/>
          <w:sz w:val="28"/>
          <w:szCs w:val="28"/>
        </w:rPr>
        <w:t xml:space="preserve">Проверкой отчета о финансовых результатах  (ф. 0503121) установлено, что контрольные  соотношения между отчетом о финансовых результатах  (ф. 0503121) и формами годовой бухгалтерской (бюджетной) отчетности </w:t>
      </w:r>
      <w:r w:rsidRPr="006110BE">
        <w:rPr>
          <w:rFonts w:ascii="Times New Roman" w:hAnsi="Times New Roman"/>
          <w:b/>
          <w:sz w:val="28"/>
          <w:szCs w:val="28"/>
        </w:rPr>
        <w:t>не выдержаны</w:t>
      </w:r>
      <w:r w:rsidRPr="006110BE">
        <w:rPr>
          <w:rFonts w:ascii="Times New Roman" w:hAnsi="Times New Roman"/>
          <w:sz w:val="28"/>
          <w:szCs w:val="28"/>
        </w:rPr>
        <w:t xml:space="preserve">. </w:t>
      </w:r>
    </w:p>
    <w:p w:rsidR="002C0DB6" w:rsidRPr="006110BE" w:rsidRDefault="002C0DB6" w:rsidP="002C0DB6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C0DB6" w:rsidRPr="006110BE" w:rsidRDefault="002C0DB6" w:rsidP="002C0DB6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10B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Отчет о движении денежных средств </w:t>
      </w:r>
      <w:hyperlink r:id="rId11" w:history="1">
        <w:r w:rsidRPr="006110BE">
          <w:rPr>
            <w:rStyle w:val="a3"/>
            <w:rFonts w:ascii="Times New Roman" w:hAnsi="Times New Roman"/>
            <w:b/>
            <w:color w:val="auto"/>
            <w:sz w:val="28"/>
            <w:szCs w:val="28"/>
            <w:lang w:eastAsia="ru-RU"/>
          </w:rPr>
          <w:t>(ф. 0503123)</w:t>
        </w:r>
        <w:r w:rsidRPr="006110BE">
          <w:rPr>
            <w:rStyle w:val="a3"/>
            <w:rFonts w:ascii="Times New Roman" w:hAnsi="Times New Roman"/>
            <w:color w:val="auto"/>
            <w:sz w:val="28"/>
            <w:szCs w:val="28"/>
            <w:lang w:eastAsia="ru-RU"/>
          </w:rPr>
          <w:t xml:space="preserve"> </w:t>
        </w:r>
      </w:hyperlink>
      <w:r w:rsidRPr="006110BE">
        <w:rPr>
          <w:rFonts w:ascii="Times New Roman" w:eastAsia="Times New Roman" w:hAnsi="Times New Roman"/>
          <w:sz w:val="28"/>
          <w:szCs w:val="28"/>
          <w:lang w:eastAsia="ru-RU"/>
        </w:rPr>
        <w:t>предоставлен, составлен в соответствии с нормами Инструкции 191н.</w:t>
      </w:r>
    </w:p>
    <w:p w:rsidR="002C0DB6" w:rsidRPr="006110BE" w:rsidRDefault="002C0DB6" w:rsidP="002C0DB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2C0DB6" w:rsidRPr="006110BE" w:rsidRDefault="002C0DB6" w:rsidP="002C0DB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110BE">
        <w:rPr>
          <w:rFonts w:ascii="Times New Roman" w:hAnsi="Times New Roman"/>
          <w:b/>
          <w:sz w:val="28"/>
          <w:szCs w:val="28"/>
        </w:rPr>
        <w:t xml:space="preserve">Проверка справки по консолидируемым расчетам  (ф. 0503125). </w:t>
      </w:r>
      <w:r w:rsidRPr="006110BE">
        <w:rPr>
          <w:rFonts w:ascii="Times New Roman" w:hAnsi="Times New Roman"/>
          <w:sz w:val="28"/>
          <w:szCs w:val="28"/>
        </w:rPr>
        <w:t xml:space="preserve">Проверкой  справки по консолидируемым расчетам (ф.0503125) установлено, что контрольные  соотношения между справкой по консолидируемым расчетам (ф.0503125) и формами годовой бухгалтерской (бюджетной) отчетности </w:t>
      </w:r>
      <w:r w:rsidRPr="006110BE">
        <w:rPr>
          <w:rFonts w:ascii="Times New Roman" w:hAnsi="Times New Roman"/>
          <w:b/>
          <w:sz w:val="28"/>
          <w:szCs w:val="28"/>
        </w:rPr>
        <w:t>не выдержаны</w:t>
      </w:r>
      <w:r w:rsidRPr="006110BE">
        <w:rPr>
          <w:rFonts w:ascii="Times New Roman" w:hAnsi="Times New Roman"/>
          <w:sz w:val="28"/>
          <w:szCs w:val="28"/>
        </w:rPr>
        <w:t xml:space="preserve">. </w:t>
      </w:r>
    </w:p>
    <w:p w:rsidR="002C0DB6" w:rsidRPr="006110BE" w:rsidRDefault="002C0DB6" w:rsidP="002C0DB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2C0DB6" w:rsidRPr="006110BE" w:rsidRDefault="002C0DB6" w:rsidP="002C0DB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110BE">
        <w:rPr>
          <w:rFonts w:ascii="Times New Roman" w:hAnsi="Times New Roman"/>
          <w:b/>
          <w:sz w:val="28"/>
          <w:szCs w:val="28"/>
        </w:rPr>
        <w:t xml:space="preserve">Проверка  отчета  об исполнении  бюджета  главного распорядителя, получателя бюджетных средств  (ф.0503127). </w:t>
      </w:r>
      <w:r w:rsidRPr="006110BE">
        <w:rPr>
          <w:rFonts w:ascii="Times New Roman" w:hAnsi="Times New Roman"/>
          <w:sz w:val="28"/>
          <w:szCs w:val="28"/>
        </w:rPr>
        <w:t xml:space="preserve">Проверкой  отчета  об исполнении  бюджета  главного распорядителя, получателя бюджетных средств  (ф.0503127) установлено, что контрольные  </w:t>
      </w:r>
      <w:r w:rsidRPr="006110BE">
        <w:rPr>
          <w:rFonts w:ascii="Times New Roman" w:hAnsi="Times New Roman"/>
          <w:sz w:val="28"/>
          <w:szCs w:val="28"/>
        </w:rPr>
        <w:lastRenderedPageBreak/>
        <w:t xml:space="preserve">соотношения между отчетом  об исполнении  бюджета  главного распорядителя, получателя бюджетных средств  (ф.0503127) и формами годовой бухгалтерской (бюджетной) отчетности выдержаны, отклонений не выявлено. </w:t>
      </w:r>
    </w:p>
    <w:p w:rsidR="002C0DB6" w:rsidRPr="006110BE" w:rsidRDefault="002C0DB6" w:rsidP="002C0DB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110BE">
        <w:rPr>
          <w:rFonts w:ascii="Times New Roman" w:hAnsi="Times New Roman"/>
          <w:sz w:val="28"/>
          <w:szCs w:val="28"/>
        </w:rPr>
        <w:t xml:space="preserve">В соответствии с пунктом 53 раздела </w:t>
      </w:r>
      <w:r w:rsidRPr="006110BE">
        <w:rPr>
          <w:rFonts w:ascii="Times New Roman" w:hAnsi="Times New Roman"/>
          <w:sz w:val="28"/>
          <w:szCs w:val="28"/>
          <w:lang w:val="en-US"/>
        </w:rPr>
        <w:t>II</w:t>
      </w:r>
      <w:r w:rsidRPr="006110BE">
        <w:rPr>
          <w:rFonts w:ascii="Times New Roman" w:hAnsi="Times New Roman"/>
          <w:sz w:val="28"/>
          <w:szCs w:val="28"/>
        </w:rPr>
        <w:t xml:space="preserve"> Приказа Минфина РФ от 28.12.2010 №191н показатели на 1 января года, следующего за отчетным, отражены в отчете об исполнении бюджета главного распорядителя, получателя средств бюджета (</w:t>
      </w:r>
      <w:hyperlink r:id="rId12" w:anchor="sub_503127" w:history="1">
        <w:r w:rsidRPr="006110BE">
          <w:rPr>
            <w:rStyle w:val="a3"/>
            <w:rFonts w:ascii="Times New Roman" w:hAnsi="Times New Roman"/>
            <w:color w:val="auto"/>
            <w:sz w:val="28"/>
            <w:szCs w:val="28"/>
          </w:rPr>
          <w:t>ф. 0503127</w:t>
        </w:r>
      </w:hyperlink>
      <w:r w:rsidRPr="006110BE">
        <w:rPr>
          <w:rFonts w:ascii="Times New Roman" w:hAnsi="Times New Roman"/>
          <w:sz w:val="28"/>
          <w:szCs w:val="28"/>
        </w:rPr>
        <w:t>) до заключительных операций по закрытию счетов при завершении финансового года, проведенных 31 декабря отчетного финансового года.</w:t>
      </w:r>
    </w:p>
    <w:p w:rsidR="002C0DB6" w:rsidRPr="006110BE" w:rsidRDefault="002C0DB6" w:rsidP="002C0DB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2C0DB6" w:rsidRPr="006110BE" w:rsidRDefault="002C0DB6" w:rsidP="002C0DB6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110BE">
        <w:rPr>
          <w:rFonts w:ascii="Times New Roman" w:hAnsi="Times New Roman"/>
          <w:b/>
          <w:sz w:val="28"/>
          <w:szCs w:val="28"/>
        </w:rPr>
        <w:t>Проверка  отчета  о принятых бюджетных обязательствах (ф.0503128).</w:t>
      </w:r>
      <w:r w:rsidRPr="006110BE">
        <w:rPr>
          <w:rFonts w:ascii="Times New Roman" w:hAnsi="Times New Roman"/>
          <w:sz w:val="28"/>
          <w:szCs w:val="28"/>
        </w:rPr>
        <w:t xml:space="preserve">     </w:t>
      </w:r>
    </w:p>
    <w:p w:rsidR="002C0DB6" w:rsidRPr="006110BE" w:rsidRDefault="002C0DB6" w:rsidP="002C0DB6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10BE">
        <w:rPr>
          <w:rFonts w:ascii="Times New Roman" w:eastAsia="Times New Roman" w:hAnsi="Times New Roman"/>
          <w:sz w:val="28"/>
          <w:szCs w:val="28"/>
          <w:lang w:eastAsia="ru-RU"/>
        </w:rPr>
        <w:t>Отчет (ф. 0503128) в Контрольно-счетную палату МО «Нерюнгринский район» не предоставлен.</w:t>
      </w:r>
    </w:p>
    <w:p w:rsidR="002C0DB6" w:rsidRPr="006110BE" w:rsidRDefault="002C0DB6" w:rsidP="002C0DB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2C0DB6" w:rsidRPr="006110BE" w:rsidRDefault="002C0DB6" w:rsidP="002C0DB6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6110BE">
        <w:rPr>
          <w:rFonts w:ascii="Times New Roman" w:hAnsi="Times New Roman"/>
          <w:b/>
          <w:sz w:val="28"/>
          <w:szCs w:val="28"/>
        </w:rPr>
        <w:t>Баланс по поступлениям и выбытиям бюджетных средств (</w:t>
      </w:r>
      <w:hyperlink r:id="rId13" w:anchor="/document/12181732/entry/503140" w:history="1">
        <w:r w:rsidRPr="006110BE">
          <w:rPr>
            <w:rStyle w:val="a3"/>
            <w:rFonts w:ascii="Times New Roman" w:hAnsi="Times New Roman"/>
            <w:b/>
            <w:color w:val="auto"/>
            <w:sz w:val="28"/>
            <w:szCs w:val="28"/>
          </w:rPr>
          <w:t>ф. 0503140</w:t>
        </w:r>
      </w:hyperlink>
      <w:r w:rsidRPr="006110BE">
        <w:rPr>
          <w:rFonts w:ascii="Times New Roman" w:hAnsi="Times New Roman"/>
          <w:b/>
          <w:sz w:val="28"/>
          <w:szCs w:val="28"/>
        </w:rPr>
        <w:t>).</w:t>
      </w:r>
    </w:p>
    <w:p w:rsidR="002C0DB6" w:rsidRPr="006110BE" w:rsidRDefault="002C0DB6" w:rsidP="002C0DB6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10BE">
        <w:rPr>
          <w:rFonts w:ascii="Times New Roman" w:hAnsi="Times New Roman"/>
          <w:sz w:val="28"/>
          <w:szCs w:val="28"/>
        </w:rPr>
        <w:t>Форма (</w:t>
      </w:r>
      <w:hyperlink r:id="rId14" w:anchor="/document/12181732/entry/503140" w:history="1">
        <w:r w:rsidRPr="006110BE">
          <w:rPr>
            <w:rStyle w:val="a3"/>
            <w:rFonts w:ascii="Times New Roman" w:hAnsi="Times New Roman"/>
            <w:color w:val="auto"/>
            <w:sz w:val="28"/>
            <w:szCs w:val="28"/>
          </w:rPr>
          <w:t>ф. 0503140</w:t>
        </w:r>
      </w:hyperlink>
      <w:r w:rsidRPr="006110BE">
        <w:rPr>
          <w:rFonts w:ascii="Times New Roman" w:hAnsi="Times New Roman"/>
          <w:sz w:val="28"/>
          <w:szCs w:val="28"/>
        </w:rPr>
        <w:t xml:space="preserve">) </w:t>
      </w:r>
      <w:r w:rsidRPr="006110BE">
        <w:rPr>
          <w:rFonts w:ascii="Times New Roman" w:eastAsia="Times New Roman" w:hAnsi="Times New Roman"/>
          <w:sz w:val="28"/>
          <w:szCs w:val="28"/>
          <w:lang w:eastAsia="ru-RU"/>
        </w:rPr>
        <w:t>в Контрольно-счетную палату МО «Нерюнгринский район» не предоставлена.</w:t>
      </w:r>
    </w:p>
    <w:p w:rsidR="002C0DB6" w:rsidRPr="006110BE" w:rsidRDefault="002C0DB6" w:rsidP="002C0DB6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2C0DB6" w:rsidRPr="006110BE" w:rsidRDefault="002C0DB6" w:rsidP="002C0DB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110BE">
        <w:rPr>
          <w:rFonts w:ascii="Times New Roman" w:hAnsi="Times New Roman"/>
          <w:b/>
          <w:sz w:val="28"/>
          <w:szCs w:val="28"/>
        </w:rPr>
        <w:t xml:space="preserve">Проверка пояснительной записки (ф. 0503160). </w:t>
      </w:r>
      <w:r w:rsidRPr="006110BE">
        <w:rPr>
          <w:rFonts w:ascii="Times New Roman" w:hAnsi="Times New Roman"/>
          <w:sz w:val="28"/>
          <w:szCs w:val="28"/>
        </w:rPr>
        <w:t xml:space="preserve">Пояснительная записка представлена  в полном объеме, контрольные соотношения всех форм пояснительной записки с представленными в Контрольно-счетную палату формами годовой отчетности не соблюдены. Пояснительная записка по комплектации  соответствуют требованиям  Приказа Минфина РФ от 28.12.2010 № 191н. </w:t>
      </w:r>
    </w:p>
    <w:p w:rsidR="002C0DB6" w:rsidRPr="006110BE" w:rsidRDefault="002C0DB6" w:rsidP="002C0DB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110BE">
        <w:rPr>
          <w:rFonts w:ascii="Times New Roman" w:hAnsi="Times New Roman"/>
          <w:sz w:val="28"/>
          <w:szCs w:val="28"/>
        </w:rPr>
        <w:t xml:space="preserve">В связи с отсутствием числовых показателей в составе пояснительной записки не представлены следующие формы: Сведения о целевых иностранных кредитах (ф.0503167); </w:t>
      </w:r>
    </w:p>
    <w:p w:rsidR="002C0DB6" w:rsidRPr="006110BE" w:rsidRDefault="002C0DB6" w:rsidP="002C0D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10BE">
        <w:rPr>
          <w:rFonts w:ascii="Times New Roman" w:hAnsi="Times New Roman"/>
          <w:sz w:val="28"/>
          <w:szCs w:val="28"/>
        </w:rPr>
        <w:t>Сведения о доходах бюджета от перечисления части прибыли (дивидендов) государственных (муниципальных) унитарных предприятий, иных организаций с государственным участием в капитале (</w:t>
      </w:r>
      <w:hyperlink r:id="rId15" w:anchor="/document/12181732/entry/503174" w:history="1">
        <w:r w:rsidRPr="006110BE">
          <w:rPr>
            <w:rStyle w:val="a3"/>
            <w:rFonts w:ascii="Times New Roman" w:hAnsi="Times New Roman"/>
            <w:color w:val="auto"/>
            <w:sz w:val="28"/>
            <w:szCs w:val="28"/>
          </w:rPr>
          <w:t>ф. 0503174</w:t>
        </w:r>
      </w:hyperlink>
      <w:r w:rsidRPr="006110BE">
        <w:rPr>
          <w:rFonts w:ascii="Times New Roman" w:hAnsi="Times New Roman"/>
          <w:sz w:val="28"/>
          <w:szCs w:val="28"/>
        </w:rPr>
        <w:t>); Сведения о недостачах и хищениях денежных средств (ф. 0503176); Сведения по исполнению смет расходов от приносящей доход деятельности (ф. 0503182); Справка о суммах консолидируемых поступлений, подлежащих зачислению на счета бюджета (ф. 0503184).</w:t>
      </w:r>
    </w:p>
    <w:p w:rsidR="002C0DB6" w:rsidRPr="006110BE" w:rsidRDefault="002C0DB6" w:rsidP="002C0D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10BE">
        <w:rPr>
          <w:rFonts w:ascii="Times New Roman" w:hAnsi="Times New Roman"/>
          <w:sz w:val="28"/>
          <w:szCs w:val="28"/>
        </w:rPr>
        <w:t xml:space="preserve">Не предоставлены Сведения о принятых и неиспользованных обязательствах получателя бюджетных средств (ф. 0503175); Отчет об использовании межбюджетных трансфертов из Федерального бюджета субъектами Российской Федерации, муниципальными образованиями, и территориальным государственным внебюджетным фондом (ф. 0503324).  </w:t>
      </w:r>
    </w:p>
    <w:p w:rsidR="002C0DB6" w:rsidRPr="006110BE" w:rsidRDefault="002C0DB6" w:rsidP="002C0D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10BE">
        <w:rPr>
          <w:rFonts w:ascii="Times New Roman" w:hAnsi="Times New Roman"/>
          <w:sz w:val="28"/>
          <w:szCs w:val="28"/>
        </w:rPr>
        <w:t xml:space="preserve">Заполнение текстовой части пояснительной записки </w:t>
      </w:r>
      <w:r w:rsidRPr="006110BE">
        <w:rPr>
          <w:rFonts w:ascii="Times New Roman" w:hAnsi="Times New Roman"/>
          <w:b/>
          <w:sz w:val="28"/>
          <w:szCs w:val="28"/>
        </w:rPr>
        <w:t xml:space="preserve"> </w:t>
      </w:r>
      <w:r w:rsidRPr="006110BE">
        <w:rPr>
          <w:rFonts w:ascii="Times New Roman" w:hAnsi="Times New Roman"/>
          <w:sz w:val="28"/>
          <w:szCs w:val="28"/>
        </w:rPr>
        <w:t>соответствует Инструкции 191н.</w:t>
      </w:r>
    </w:p>
    <w:p w:rsidR="002C0DB6" w:rsidRPr="006110BE" w:rsidRDefault="002C0DB6" w:rsidP="002C0D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2C0DB6" w:rsidRPr="006110BE" w:rsidRDefault="002C0DB6" w:rsidP="002C0DB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hyperlink r:id="rId16" w:anchor="/document/12181732/entry/503160886" w:history="1">
        <w:r w:rsidRPr="006110BE">
          <w:rPr>
            <w:rStyle w:val="a3"/>
            <w:rFonts w:ascii="Times New Roman" w:hAnsi="Times New Roman"/>
            <w:b/>
            <w:color w:val="auto"/>
            <w:sz w:val="28"/>
            <w:szCs w:val="28"/>
          </w:rPr>
          <w:t>Таблица  6</w:t>
        </w:r>
      </w:hyperlink>
      <w:r w:rsidRPr="006110BE">
        <w:rPr>
          <w:rFonts w:ascii="Times New Roman" w:hAnsi="Times New Roman"/>
          <w:b/>
          <w:sz w:val="28"/>
          <w:szCs w:val="28"/>
        </w:rPr>
        <w:t xml:space="preserve"> "Сведения о проведении инвентаризаций"</w:t>
      </w:r>
    </w:p>
    <w:p w:rsidR="002C0DB6" w:rsidRPr="006110BE" w:rsidRDefault="002C0DB6" w:rsidP="002C0DB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highlight w:val="yellow"/>
        </w:rPr>
      </w:pPr>
      <w:r w:rsidRPr="006110BE">
        <w:rPr>
          <w:rStyle w:val="a4"/>
          <w:rFonts w:ascii="Times New Roman" w:hAnsi="Times New Roman"/>
          <w:i w:val="0"/>
          <w:sz w:val="28"/>
          <w:szCs w:val="28"/>
        </w:rPr>
        <w:t xml:space="preserve">В соответствии с пунктом 158 Инструкции 191н при отсутствии расхождений по результатам инвентаризации, проведенной в целях подтверждения показателей годовой бюджетной отчетности (далее </w:t>
      </w:r>
      <w:bookmarkStart w:id="0" w:name="_GoBack"/>
      <w:bookmarkEnd w:id="0"/>
      <w:r w:rsidRPr="006110BE">
        <w:rPr>
          <w:rStyle w:val="a4"/>
          <w:rFonts w:ascii="Times New Roman" w:hAnsi="Times New Roman"/>
          <w:i w:val="0"/>
          <w:sz w:val="28"/>
          <w:szCs w:val="28"/>
        </w:rPr>
        <w:t xml:space="preserve">- годовая инвентаризация), </w:t>
      </w:r>
      <w:hyperlink r:id="rId17" w:anchor="/document/12181732/entry/503160886" w:history="1">
        <w:r w:rsidRPr="006110BE">
          <w:rPr>
            <w:rStyle w:val="a3"/>
            <w:rFonts w:ascii="Times New Roman" w:hAnsi="Times New Roman"/>
            <w:iCs/>
            <w:color w:val="auto"/>
            <w:sz w:val="28"/>
            <w:szCs w:val="28"/>
          </w:rPr>
          <w:t>Таблица N 6</w:t>
        </w:r>
      </w:hyperlink>
      <w:r w:rsidRPr="006110BE">
        <w:rPr>
          <w:rStyle w:val="a4"/>
          <w:rFonts w:ascii="Times New Roman" w:hAnsi="Times New Roman"/>
          <w:i w:val="0"/>
          <w:sz w:val="28"/>
          <w:szCs w:val="28"/>
        </w:rPr>
        <w:t xml:space="preserve"> не заполняется. Факт проведения годовой инвентаризации отражается в текстовой части раздела 5 "Прочие вопросы деятельности субъекта бюджетной отчетности" Пояснительной записки (</w:t>
      </w:r>
      <w:hyperlink r:id="rId18" w:anchor="/document/12181732/entry/503160" w:history="1">
        <w:r w:rsidRPr="006110BE">
          <w:rPr>
            <w:rStyle w:val="a3"/>
            <w:rFonts w:ascii="Times New Roman" w:hAnsi="Times New Roman"/>
            <w:iCs/>
            <w:color w:val="auto"/>
            <w:sz w:val="28"/>
            <w:szCs w:val="28"/>
          </w:rPr>
          <w:t>ф. 0503160</w:t>
        </w:r>
      </w:hyperlink>
      <w:r w:rsidRPr="006110BE">
        <w:rPr>
          <w:rStyle w:val="a4"/>
          <w:rFonts w:ascii="Times New Roman" w:hAnsi="Times New Roman"/>
          <w:i w:val="0"/>
          <w:sz w:val="28"/>
          <w:szCs w:val="28"/>
        </w:rPr>
        <w:t>)</w:t>
      </w:r>
      <w:r w:rsidRPr="006110BE">
        <w:rPr>
          <w:rFonts w:ascii="Times New Roman" w:hAnsi="Times New Roman"/>
          <w:i/>
          <w:sz w:val="28"/>
          <w:szCs w:val="28"/>
        </w:rPr>
        <w:t>.</w:t>
      </w:r>
    </w:p>
    <w:p w:rsidR="002C0DB6" w:rsidRPr="006110BE" w:rsidRDefault="002C0DB6" w:rsidP="002C0DB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highlight w:val="yellow"/>
          <w:lang w:eastAsia="ru-RU"/>
        </w:rPr>
      </w:pPr>
    </w:p>
    <w:p w:rsidR="002C0DB6" w:rsidRPr="006110BE" w:rsidRDefault="002C0DB6" w:rsidP="002C0DB6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10B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Сведения об исполнении бюджета </w:t>
      </w:r>
      <w:hyperlink r:id="rId19" w:history="1">
        <w:r w:rsidRPr="006110BE">
          <w:rPr>
            <w:rStyle w:val="a3"/>
            <w:rFonts w:ascii="Times New Roman" w:hAnsi="Times New Roman"/>
            <w:color w:val="auto"/>
            <w:sz w:val="28"/>
            <w:szCs w:val="28"/>
            <w:lang w:eastAsia="ru-RU"/>
          </w:rPr>
          <w:t>(ф. 0503164)</w:t>
        </w:r>
      </w:hyperlink>
      <w:r w:rsidRPr="006110B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C0DB6" w:rsidRPr="006110BE" w:rsidRDefault="002C0DB6" w:rsidP="002C0DB6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10BE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Информация в </w:t>
      </w:r>
      <w:hyperlink r:id="rId20" w:history="1">
        <w:r w:rsidRPr="006110BE">
          <w:rPr>
            <w:rStyle w:val="a3"/>
            <w:rFonts w:ascii="Times New Roman" w:hAnsi="Times New Roman"/>
            <w:color w:val="auto"/>
            <w:sz w:val="28"/>
            <w:szCs w:val="28"/>
            <w:lang w:eastAsia="ru-RU"/>
          </w:rPr>
          <w:t>форме</w:t>
        </w:r>
      </w:hyperlink>
      <w:r w:rsidRPr="006110BE">
        <w:rPr>
          <w:rFonts w:ascii="Times New Roman" w:eastAsia="Times New Roman" w:hAnsi="Times New Roman"/>
          <w:sz w:val="28"/>
          <w:szCs w:val="28"/>
          <w:lang w:eastAsia="ru-RU"/>
        </w:rPr>
        <w:t xml:space="preserve"> содержит обобщенные за отчетный период данные о результатах исполнения бюджета учреждением (</w:t>
      </w:r>
      <w:hyperlink r:id="rId21" w:history="1">
        <w:r w:rsidRPr="006110BE">
          <w:rPr>
            <w:rStyle w:val="a3"/>
            <w:rFonts w:ascii="Times New Roman" w:hAnsi="Times New Roman"/>
            <w:color w:val="auto"/>
            <w:sz w:val="28"/>
            <w:szCs w:val="28"/>
            <w:lang w:eastAsia="ru-RU"/>
          </w:rPr>
          <w:t>п. 163</w:t>
        </w:r>
      </w:hyperlink>
      <w:r w:rsidRPr="006110BE">
        <w:rPr>
          <w:rFonts w:ascii="Times New Roman" w:eastAsia="Times New Roman" w:hAnsi="Times New Roman"/>
          <w:sz w:val="28"/>
          <w:szCs w:val="28"/>
          <w:lang w:eastAsia="ru-RU"/>
        </w:rPr>
        <w:t xml:space="preserve"> Инструкции N 191н).</w:t>
      </w:r>
    </w:p>
    <w:p w:rsidR="002C0DB6" w:rsidRPr="006110BE" w:rsidRDefault="002C0DB6" w:rsidP="002C0DB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10BE">
        <w:rPr>
          <w:rFonts w:ascii="Times New Roman" w:eastAsia="Times New Roman" w:hAnsi="Times New Roman"/>
          <w:sz w:val="28"/>
          <w:szCs w:val="28"/>
          <w:lang w:eastAsia="ru-RU"/>
        </w:rPr>
        <w:t>Контрольные соотношения с ф. 0503127 соблюдены.</w:t>
      </w:r>
    </w:p>
    <w:p w:rsidR="002C0DB6" w:rsidRPr="006110BE" w:rsidRDefault="002C0DB6" w:rsidP="002C0DB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highlight w:val="yellow"/>
          <w:lang w:eastAsia="ru-RU"/>
        </w:rPr>
      </w:pPr>
    </w:p>
    <w:p w:rsidR="002C0DB6" w:rsidRPr="006110BE" w:rsidRDefault="002C0DB6" w:rsidP="002C0DB6">
      <w:pPr>
        <w:spacing w:after="0" w:line="240" w:lineRule="auto"/>
        <w:jc w:val="both"/>
        <w:rPr>
          <w:rStyle w:val="a3"/>
          <w:rFonts w:ascii="Times New Roman" w:hAnsi="Times New Roman"/>
          <w:color w:val="auto"/>
          <w:sz w:val="28"/>
          <w:szCs w:val="28"/>
        </w:rPr>
      </w:pPr>
      <w:r w:rsidRPr="006110B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Сведения об исполнении мероприятий в рамках целевых программ </w:t>
      </w:r>
      <w:hyperlink r:id="rId22" w:history="1">
        <w:r w:rsidRPr="006110BE">
          <w:rPr>
            <w:rStyle w:val="a3"/>
            <w:rFonts w:ascii="Times New Roman" w:hAnsi="Times New Roman"/>
            <w:color w:val="auto"/>
            <w:sz w:val="28"/>
            <w:szCs w:val="28"/>
            <w:lang w:eastAsia="ru-RU"/>
          </w:rPr>
          <w:t>(ф. 0503166)</w:t>
        </w:r>
      </w:hyperlink>
    </w:p>
    <w:p w:rsidR="002C0DB6" w:rsidRPr="006110BE" w:rsidRDefault="002C0DB6" w:rsidP="002C0DB6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110BE">
        <w:rPr>
          <w:rFonts w:ascii="Times New Roman" w:hAnsi="Times New Roman"/>
          <w:sz w:val="28"/>
          <w:szCs w:val="28"/>
        </w:rPr>
        <w:t xml:space="preserve">Согласно п. 164 Инструкции 191н в </w:t>
      </w:r>
      <w:hyperlink r:id="rId23" w:anchor="/document/12181732/entry/5031660" w:history="1">
        <w:r w:rsidRPr="006110BE">
          <w:rPr>
            <w:rStyle w:val="a3"/>
            <w:rFonts w:ascii="Times New Roman" w:hAnsi="Times New Roman"/>
            <w:color w:val="auto"/>
            <w:sz w:val="28"/>
            <w:szCs w:val="28"/>
          </w:rPr>
          <w:t>графе 1</w:t>
        </w:r>
      </w:hyperlink>
      <w:r w:rsidRPr="006110BE">
        <w:rPr>
          <w:rFonts w:ascii="Times New Roman" w:hAnsi="Times New Roman"/>
          <w:sz w:val="28"/>
          <w:szCs w:val="28"/>
        </w:rPr>
        <w:t xml:space="preserve"> указывается наименование федеральной целевой программы (подпрограммы, основного мероприятия (отдельных их этапов), по которым в приложении отражены результаты исполнения мероприятий за отчетный период.</w:t>
      </w:r>
    </w:p>
    <w:p w:rsidR="002C0DB6" w:rsidRPr="006110BE" w:rsidRDefault="002C0DB6" w:rsidP="002C0D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10BE">
        <w:rPr>
          <w:rFonts w:ascii="Times New Roman" w:hAnsi="Times New Roman"/>
          <w:sz w:val="28"/>
          <w:szCs w:val="28"/>
        </w:rPr>
        <w:t xml:space="preserve">Заполнение (ф. 0503166) </w:t>
      </w:r>
      <w:r w:rsidRPr="006110BE">
        <w:rPr>
          <w:rFonts w:ascii="Times New Roman" w:hAnsi="Times New Roman"/>
          <w:b/>
          <w:sz w:val="28"/>
          <w:szCs w:val="28"/>
        </w:rPr>
        <w:t>не соответствует</w:t>
      </w:r>
      <w:r w:rsidRPr="006110BE">
        <w:rPr>
          <w:rFonts w:ascii="Times New Roman" w:hAnsi="Times New Roman"/>
          <w:sz w:val="28"/>
          <w:szCs w:val="28"/>
        </w:rPr>
        <w:t xml:space="preserve"> Инструкции 191н.</w:t>
      </w:r>
    </w:p>
    <w:p w:rsidR="002C0DB6" w:rsidRPr="006110BE" w:rsidRDefault="002C0DB6" w:rsidP="002C0DB6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  <w:highlight w:val="yellow"/>
        </w:rPr>
      </w:pPr>
    </w:p>
    <w:p w:rsidR="002C0DB6" w:rsidRPr="006110BE" w:rsidRDefault="002C0DB6" w:rsidP="002C0DB6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6110BE">
        <w:rPr>
          <w:rFonts w:ascii="Times New Roman" w:eastAsia="Times New Roman" w:hAnsi="Times New Roman"/>
          <w:b/>
          <w:sz w:val="28"/>
          <w:szCs w:val="28"/>
        </w:rPr>
        <w:t xml:space="preserve">Сведения о движении нефинансовых активов </w:t>
      </w:r>
      <w:hyperlink r:id="rId24" w:history="1">
        <w:r w:rsidRPr="006110BE">
          <w:rPr>
            <w:rStyle w:val="a3"/>
            <w:rFonts w:ascii="Times New Roman" w:hAnsi="Times New Roman"/>
            <w:b/>
            <w:color w:val="auto"/>
            <w:sz w:val="28"/>
            <w:szCs w:val="28"/>
          </w:rPr>
          <w:t>(ф. 0503168)</w:t>
        </w:r>
      </w:hyperlink>
      <w:r w:rsidRPr="006110BE">
        <w:rPr>
          <w:rFonts w:ascii="Times New Roman" w:eastAsia="Times New Roman" w:hAnsi="Times New Roman"/>
          <w:sz w:val="28"/>
          <w:szCs w:val="28"/>
        </w:rPr>
        <w:t xml:space="preserve"> заполняются раздельно по имуществу, закрепленному в оперативное управление, и по имуществу, составляющему муниципальную казну. Отсутствуют сведения по имуществу, составляющему муниципальную казну. </w:t>
      </w:r>
    </w:p>
    <w:p w:rsidR="002C0DB6" w:rsidRPr="006110BE" w:rsidRDefault="002C0DB6" w:rsidP="002C0D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10BE">
        <w:rPr>
          <w:rFonts w:ascii="Times New Roman" w:hAnsi="Times New Roman"/>
          <w:sz w:val="28"/>
          <w:szCs w:val="28"/>
        </w:rPr>
        <w:t>Заполнение формы (</w:t>
      </w:r>
      <w:hyperlink r:id="rId25" w:anchor="/document/12181732/entry/503140" w:history="1">
        <w:r w:rsidRPr="006110BE">
          <w:rPr>
            <w:rStyle w:val="a3"/>
            <w:rFonts w:ascii="Times New Roman" w:hAnsi="Times New Roman"/>
            <w:color w:val="auto"/>
            <w:sz w:val="28"/>
            <w:szCs w:val="28"/>
          </w:rPr>
          <w:t>ф. 0503168</w:t>
        </w:r>
      </w:hyperlink>
      <w:r w:rsidRPr="006110BE">
        <w:rPr>
          <w:rFonts w:ascii="Times New Roman" w:hAnsi="Times New Roman"/>
          <w:sz w:val="28"/>
          <w:szCs w:val="28"/>
        </w:rPr>
        <w:t xml:space="preserve">) на конец года </w:t>
      </w:r>
      <w:r w:rsidRPr="006110BE">
        <w:rPr>
          <w:rFonts w:ascii="Times New Roman" w:hAnsi="Times New Roman"/>
          <w:b/>
          <w:sz w:val="28"/>
          <w:szCs w:val="28"/>
        </w:rPr>
        <w:t>не соответствует</w:t>
      </w:r>
      <w:r w:rsidRPr="006110BE">
        <w:rPr>
          <w:rFonts w:ascii="Times New Roman" w:hAnsi="Times New Roman"/>
          <w:sz w:val="28"/>
          <w:szCs w:val="28"/>
        </w:rPr>
        <w:t xml:space="preserve"> Инструкции 191н.</w:t>
      </w:r>
    </w:p>
    <w:p w:rsidR="002C0DB6" w:rsidRPr="006110BE" w:rsidRDefault="002C0DB6" w:rsidP="002C0DB6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  <w:highlight w:val="yellow"/>
          <w:lang w:eastAsia="ru-RU"/>
        </w:rPr>
      </w:pPr>
    </w:p>
    <w:p w:rsidR="002C0DB6" w:rsidRPr="006110BE" w:rsidRDefault="002C0DB6" w:rsidP="002C0DB6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110B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Сведения по дебиторской и кредиторской задолженности </w:t>
      </w:r>
      <w:hyperlink r:id="rId26" w:history="1">
        <w:r w:rsidRPr="006110BE">
          <w:rPr>
            <w:rStyle w:val="a3"/>
            <w:rFonts w:ascii="Times New Roman" w:hAnsi="Times New Roman"/>
            <w:b/>
            <w:color w:val="auto"/>
            <w:sz w:val="28"/>
            <w:szCs w:val="28"/>
            <w:lang w:eastAsia="ru-RU"/>
          </w:rPr>
          <w:t>(ф. 0503169)</w:t>
        </w:r>
      </w:hyperlink>
      <w:r w:rsidRPr="006110BE">
        <w:rPr>
          <w:rFonts w:ascii="Times New Roman" w:hAnsi="Times New Roman"/>
          <w:sz w:val="28"/>
          <w:szCs w:val="28"/>
        </w:rPr>
        <w:t>.</w:t>
      </w:r>
    </w:p>
    <w:p w:rsidR="002C0DB6" w:rsidRPr="006110BE" w:rsidRDefault="002C0DB6" w:rsidP="002C0D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110BE">
        <w:rPr>
          <w:rFonts w:ascii="Times New Roman" w:eastAsia="Times New Roman" w:hAnsi="Times New Roman"/>
          <w:sz w:val="28"/>
          <w:szCs w:val="28"/>
          <w:lang w:eastAsia="ru-RU"/>
        </w:rPr>
        <w:t xml:space="preserve">Сведения по дебиторской и кредиторской задолженности </w:t>
      </w:r>
      <w:hyperlink r:id="rId27" w:history="1">
        <w:r w:rsidRPr="006110BE">
          <w:rPr>
            <w:rStyle w:val="a3"/>
            <w:rFonts w:ascii="Times New Roman" w:hAnsi="Times New Roman"/>
            <w:color w:val="auto"/>
            <w:sz w:val="28"/>
            <w:szCs w:val="28"/>
            <w:lang w:eastAsia="ru-RU"/>
          </w:rPr>
          <w:t>(ф. 0503169)</w:t>
        </w:r>
      </w:hyperlink>
      <w:r w:rsidRPr="006110BE">
        <w:rPr>
          <w:rFonts w:ascii="Times New Roman" w:eastAsia="Times New Roman" w:hAnsi="Times New Roman"/>
          <w:sz w:val="28"/>
          <w:szCs w:val="28"/>
          <w:lang w:eastAsia="ru-RU"/>
        </w:rPr>
        <w:t xml:space="preserve"> заполнена в соответствии с п. 167 Инструкции 191н</w:t>
      </w:r>
      <w:r w:rsidRPr="006110BE">
        <w:rPr>
          <w:rFonts w:ascii="Times New Roman" w:hAnsi="Times New Roman"/>
          <w:sz w:val="28"/>
          <w:szCs w:val="28"/>
        </w:rPr>
        <w:t xml:space="preserve">. </w:t>
      </w:r>
    </w:p>
    <w:p w:rsidR="002C0DB6" w:rsidRPr="006110BE" w:rsidRDefault="002C0DB6" w:rsidP="002C0DB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110BE">
        <w:rPr>
          <w:rFonts w:ascii="Times New Roman" w:hAnsi="Times New Roman"/>
          <w:sz w:val="28"/>
          <w:szCs w:val="28"/>
        </w:rPr>
        <w:t>Сведения о дебиторской задолженности в разрезе счетов бухгалтерского учета приведены в таблице:</w:t>
      </w:r>
    </w:p>
    <w:p w:rsidR="002C0DB6" w:rsidRPr="006110BE" w:rsidRDefault="002C0DB6" w:rsidP="002C0DB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110B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</w:t>
      </w:r>
      <w:r w:rsidRPr="006110BE">
        <w:rPr>
          <w:rFonts w:ascii="Times New Roman" w:hAnsi="Times New Roman"/>
          <w:sz w:val="28"/>
          <w:szCs w:val="28"/>
        </w:rPr>
        <w:tab/>
      </w:r>
      <w:r w:rsidRPr="006110BE">
        <w:rPr>
          <w:rFonts w:ascii="Times New Roman" w:hAnsi="Times New Roman"/>
          <w:sz w:val="28"/>
          <w:szCs w:val="28"/>
        </w:rPr>
        <w:tab/>
        <w:t>Тыс. рублей</w:t>
      </w:r>
    </w:p>
    <w:tbl>
      <w:tblPr>
        <w:tblW w:w="9605" w:type="dxa"/>
        <w:tblInd w:w="-34" w:type="dxa"/>
        <w:tblLook w:val="04A0" w:firstRow="1" w:lastRow="0" w:firstColumn="1" w:lastColumn="0" w:noHBand="0" w:noVBand="1"/>
      </w:tblPr>
      <w:tblGrid>
        <w:gridCol w:w="1246"/>
        <w:gridCol w:w="3329"/>
        <w:gridCol w:w="1717"/>
        <w:gridCol w:w="1717"/>
        <w:gridCol w:w="1596"/>
      </w:tblGrid>
      <w:tr w:rsidR="006110BE" w:rsidRPr="006110BE" w:rsidTr="006110BE">
        <w:trPr>
          <w:trHeight w:val="288"/>
        </w:trPr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DB6" w:rsidRPr="006110BE" w:rsidRDefault="002C0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10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Номер счета </w:t>
            </w:r>
          </w:p>
        </w:tc>
        <w:tc>
          <w:tcPr>
            <w:tcW w:w="332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0DB6" w:rsidRPr="006110BE" w:rsidRDefault="002C0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10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C0DB6" w:rsidRPr="006110BE" w:rsidRDefault="002C0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10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Дебиторская задолженность за 2017 год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DB6" w:rsidRPr="006110BE" w:rsidRDefault="002C0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10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отклонения              (гр.4 - гр.3)</w:t>
            </w:r>
          </w:p>
        </w:tc>
      </w:tr>
      <w:tr w:rsidR="006110BE" w:rsidRPr="006110BE" w:rsidTr="006110BE">
        <w:trPr>
          <w:trHeight w:val="456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DB6" w:rsidRPr="006110BE" w:rsidRDefault="002C0D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DB6" w:rsidRPr="006110BE" w:rsidRDefault="002C0D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DB6" w:rsidRPr="006110BE" w:rsidRDefault="002C0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10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 начало отчетного периода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DB6" w:rsidRPr="006110BE" w:rsidRDefault="002C0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10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 конец отчетного периода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DB6" w:rsidRPr="006110BE" w:rsidRDefault="002C0D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110BE" w:rsidRPr="006110BE" w:rsidTr="006110BE">
        <w:trPr>
          <w:trHeight w:val="113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0DB6" w:rsidRPr="006110BE" w:rsidRDefault="002C0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10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0DB6" w:rsidRPr="006110BE" w:rsidRDefault="002C0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10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0DB6" w:rsidRPr="006110BE" w:rsidRDefault="002C0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10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DB6" w:rsidRPr="006110BE" w:rsidRDefault="002C0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10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0DB6" w:rsidRPr="006110BE" w:rsidRDefault="002C0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10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6110BE" w:rsidRPr="006110BE" w:rsidTr="006110BE">
        <w:trPr>
          <w:trHeight w:val="720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0DB6" w:rsidRPr="006110BE" w:rsidRDefault="002C0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10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1.206.21</w:t>
            </w:r>
          </w:p>
        </w:tc>
        <w:tc>
          <w:tcPr>
            <w:tcW w:w="33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C0DB6" w:rsidRPr="006110BE" w:rsidRDefault="002C0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10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Расчеты по авансам по услугам связи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0DB6" w:rsidRPr="006110BE" w:rsidRDefault="002C0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10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131,796 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DB6" w:rsidRPr="006110BE" w:rsidRDefault="002C0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0DB6" w:rsidRPr="006110BE" w:rsidRDefault="002C0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10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-131,796</w:t>
            </w:r>
          </w:p>
        </w:tc>
      </w:tr>
      <w:tr w:rsidR="006110BE" w:rsidRPr="006110BE" w:rsidTr="006110BE">
        <w:trPr>
          <w:trHeight w:val="297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0DB6" w:rsidRPr="006110BE" w:rsidRDefault="002C0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110B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1.206.31</w:t>
            </w:r>
          </w:p>
        </w:tc>
        <w:tc>
          <w:tcPr>
            <w:tcW w:w="3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0DB6" w:rsidRPr="006110BE" w:rsidRDefault="002C0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110B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Расчеты по авансам по приобретению основных средств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0DB6" w:rsidRPr="006110BE" w:rsidRDefault="002C0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110B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1 324 524,96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0DB6" w:rsidRPr="006110BE" w:rsidRDefault="002C0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110B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1 788 573,40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0DB6" w:rsidRPr="006110BE" w:rsidRDefault="002C0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110B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464 048,44</w:t>
            </w:r>
          </w:p>
        </w:tc>
      </w:tr>
      <w:tr w:rsidR="006110BE" w:rsidRPr="006110BE" w:rsidTr="006110BE">
        <w:trPr>
          <w:trHeight w:val="297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0DB6" w:rsidRPr="006110BE" w:rsidRDefault="002C0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10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0DB6" w:rsidRPr="006110BE" w:rsidRDefault="002C0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10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Итого                                             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0DB6" w:rsidRPr="006110BE" w:rsidRDefault="002C0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10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1 324 656,76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0DB6" w:rsidRPr="006110BE" w:rsidRDefault="002C0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10B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1 788 573,40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0DB6" w:rsidRPr="006110BE" w:rsidRDefault="002C0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10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463 916,64</w:t>
            </w:r>
          </w:p>
        </w:tc>
      </w:tr>
    </w:tbl>
    <w:p w:rsidR="002C0DB6" w:rsidRPr="006110BE" w:rsidRDefault="002C0DB6" w:rsidP="002C0DB6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</w:p>
    <w:p w:rsidR="002C0DB6" w:rsidRPr="006110BE" w:rsidRDefault="002C0DB6" w:rsidP="002C0DB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110BE">
        <w:rPr>
          <w:rFonts w:ascii="Times New Roman" w:hAnsi="Times New Roman"/>
          <w:sz w:val="28"/>
          <w:szCs w:val="28"/>
        </w:rPr>
        <w:t xml:space="preserve">Как видно из данных, приведенных в таблице, рост дебиторской задолженности составил 463 916,64 тыс. рублей. </w:t>
      </w:r>
    </w:p>
    <w:p w:rsidR="002C0DB6" w:rsidRPr="006110BE" w:rsidRDefault="002C0DB6" w:rsidP="002C0DB6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10BE">
        <w:rPr>
          <w:rFonts w:ascii="Times New Roman" w:eastAsia="Times New Roman" w:hAnsi="Times New Roman"/>
          <w:sz w:val="28"/>
          <w:szCs w:val="28"/>
          <w:lang w:eastAsia="ru-RU"/>
        </w:rPr>
        <w:t>Указанная в ф. 0503169 «Сведения по дебиторской и кредиторской задолженности» сумма дебиторской задолженности по счету 1 206 00 000  соответствует показателю Баланса ф.0503130 в разделе II. «Финансовые активы» по строке 260 графы 6 и 8.</w:t>
      </w:r>
    </w:p>
    <w:p w:rsidR="002C0DB6" w:rsidRPr="006110BE" w:rsidRDefault="002C0DB6" w:rsidP="002C0DB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110BE">
        <w:rPr>
          <w:rFonts w:ascii="Times New Roman" w:hAnsi="Times New Roman"/>
          <w:sz w:val="28"/>
          <w:szCs w:val="28"/>
        </w:rPr>
        <w:t xml:space="preserve">В связи с тем, что в Контрольно-счетную палату МО «Нерюнгринский район» не предоставлена расшифровка дебиторской задолженности, провести анализ дебиторской задолженности не возможно. </w:t>
      </w:r>
    </w:p>
    <w:p w:rsidR="002C0DB6" w:rsidRPr="006110BE" w:rsidRDefault="002C0DB6" w:rsidP="002C0DB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C0DB6" w:rsidRPr="006110BE" w:rsidRDefault="002C0DB6" w:rsidP="002C0DB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110BE">
        <w:rPr>
          <w:rFonts w:ascii="Times New Roman" w:hAnsi="Times New Roman"/>
          <w:sz w:val="28"/>
          <w:szCs w:val="28"/>
        </w:rPr>
        <w:t>Сведения о кредиторской задолженности в разрезе счетов бухгалтерского учета приведены в таблице:</w:t>
      </w:r>
    </w:p>
    <w:p w:rsidR="002C0DB6" w:rsidRPr="006110BE" w:rsidRDefault="002C0DB6" w:rsidP="002C0DB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110B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</w:t>
      </w:r>
      <w:r w:rsidRPr="006110BE">
        <w:rPr>
          <w:rFonts w:ascii="Times New Roman" w:hAnsi="Times New Roman"/>
          <w:sz w:val="28"/>
          <w:szCs w:val="28"/>
        </w:rPr>
        <w:tab/>
        <w:t>тыс. рублей</w:t>
      </w:r>
    </w:p>
    <w:tbl>
      <w:tblPr>
        <w:tblW w:w="9605" w:type="dxa"/>
        <w:tblInd w:w="-34" w:type="dxa"/>
        <w:tblLook w:val="04A0" w:firstRow="1" w:lastRow="0" w:firstColumn="1" w:lastColumn="0" w:noHBand="0" w:noVBand="1"/>
      </w:tblPr>
      <w:tblGrid>
        <w:gridCol w:w="1246"/>
        <w:gridCol w:w="3329"/>
        <w:gridCol w:w="1717"/>
        <w:gridCol w:w="1717"/>
        <w:gridCol w:w="1596"/>
      </w:tblGrid>
      <w:tr w:rsidR="006110BE" w:rsidRPr="006110BE" w:rsidTr="006110BE">
        <w:trPr>
          <w:trHeight w:val="288"/>
        </w:trPr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DB6" w:rsidRPr="006110BE" w:rsidRDefault="002C0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10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Номер счета </w:t>
            </w:r>
          </w:p>
        </w:tc>
        <w:tc>
          <w:tcPr>
            <w:tcW w:w="332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0DB6" w:rsidRPr="006110BE" w:rsidRDefault="002C0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10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C0DB6" w:rsidRPr="006110BE" w:rsidRDefault="002C0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10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Кредиторская задолженность за 2017 год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DB6" w:rsidRPr="006110BE" w:rsidRDefault="002C0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10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отклонения              (гр.4 - гр.3)</w:t>
            </w:r>
          </w:p>
        </w:tc>
      </w:tr>
      <w:tr w:rsidR="006110BE" w:rsidRPr="006110BE" w:rsidTr="006110BE">
        <w:trPr>
          <w:trHeight w:val="456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DB6" w:rsidRPr="006110BE" w:rsidRDefault="002C0D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DB6" w:rsidRPr="006110BE" w:rsidRDefault="002C0D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DB6" w:rsidRPr="006110BE" w:rsidRDefault="002C0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10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 начало отчетного периода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DB6" w:rsidRPr="006110BE" w:rsidRDefault="002C0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10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 конец отчетного периода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DB6" w:rsidRPr="006110BE" w:rsidRDefault="002C0D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110BE" w:rsidRPr="006110BE" w:rsidTr="006110BE">
        <w:trPr>
          <w:trHeight w:val="113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0DB6" w:rsidRPr="006110BE" w:rsidRDefault="002C0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10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0DB6" w:rsidRPr="006110BE" w:rsidRDefault="002C0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10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0DB6" w:rsidRPr="006110BE" w:rsidRDefault="002C0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10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DB6" w:rsidRPr="006110BE" w:rsidRDefault="002C0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10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0DB6" w:rsidRPr="006110BE" w:rsidRDefault="002C0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10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6110BE" w:rsidRPr="006110BE" w:rsidTr="006110BE">
        <w:trPr>
          <w:trHeight w:val="477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0DB6" w:rsidRPr="006110BE" w:rsidRDefault="002C0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10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1.205.51</w:t>
            </w:r>
          </w:p>
        </w:tc>
        <w:tc>
          <w:tcPr>
            <w:tcW w:w="3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DB6" w:rsidRPr="006110BE" w:rsidRDefault="002C0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10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Расчеты по поступлениям от других бюджетов бюджетной системы Российской Федерации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0DB6" w:rsidRPr="006110BE" w:rsidRDefault="002C0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10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35 379,72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0DB6" w:rsidRPr="006110BE" w:rsidRDefault="002C0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10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9 359,18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0DB6" w:rsidRPr="006110BE" w:rsidRDefault="002C0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10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-26 020,54</w:t>
            </w:r>
          </w:p>
        </w:tc>
      </w:tr>
      <w:tr w:rsidR="006110BE" w:rsidRPr="006110BE" w:rsidTr="006110BE">
        <w:trPr>
          <w:trHeight w:val="473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0DB6" w:rsidRPr="006110BE" w:rsidRDefault="002C0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10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1.208.12</w:t>
            </w:r>
          </w:p>
        </w:tc>
        <w:tc>
          <w:tcPr>
            <w:tcW w:w="33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C0DB6" w:rsidRPr="006110BE" w:rsidRDefault="002C0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10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Расчеты с подотчетными лицами по прочим выплатам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0DB6" w:rsidRPr="006110BE" w:rsidRDefault="002C0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10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136,94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DB6" w:rsidRPr="006110BE" w:rsidRDefault="002C0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0DB6" w:rsidRPr="006110BE" w:rsidRDefault="002C0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10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-136,94</w:t>
            </w:r>
          </w:p>
        </w:tc>
      </w:tr>
      <w:tr w:rsidR="006110BE" w:rsidRPr="006110BE" w:rsidTr="006110BE">
        <w:trPr>
          <w:trHeight w:val="473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0DB6" w:rsidRPr="006110BE" w:rsidRDefault="002C0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10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1.302.21</w:t>
            </w:r>
          </w:p>
        </w:tc>
        <w:tc>
          <w:tcPr>
            <w:tcW w:w="33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C0DB6" w:rsidRPr="006110BE" w:rsidRDefault="002C0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10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Расчеты по услугам связи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0DB6" w:rsidRPr="006110BE" w:rsidRDefault="002C0DB6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0DB6" w:rsidRPr="006110BE" w:rsidRDefault="002C0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10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9,44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0DB6" w:rsidRPr="006110BE" w:rsidRDefault="002C0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10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9,44</w:t>
            </w:r>
          </w:p>
        </w:tc>
      </w:tr>
      <w:tr w:rsidR="006110BE" w:rsidRPr="006110BE" w:rsidTr="006110BE">
        <w:trPr>
          <w:trHeight w:val="297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0DB6" w:rsidRPr="006110BE" w:rsidRDefault="002C0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110B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1.302.23</w:t>
            </w:r>
          </w:p>
        </w:tc>
        <w:tc>
          <w:tcPr>
            <w:tcW w:w="3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0DB6" w:rsidRPr="006110BE" w:rsidRDefault="002C0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110B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Расчеты по коммунальным услугам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0DB6" w:rsidRPr="006110BE" w:rsidRDefault="002C0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110B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39,67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DB6" w:rsidRPr="006110BE" w:rsidRDefault="002C0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0DB6" w:rsidRPr="006110BE" w:rsidRDefault="002C0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110B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-39,67</w:t>
            </w:r>
          </w:p>
        </w:tc>
      </w:tr>
      <w:tr w:rsidR="006110BE" w:rsidRPr="006110BE" w:rsidTr="006110BE">
        <w:trPr>
          <w:trHeight w:val="297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0DB6" w:rsidRPr="006110BE" w:rsidRDefault="002C0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110B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1.302.24</w:t>
            </w:r>
          </w:p>
        </w:tc>
        <w:tc>
          <w:tcPr>
            <w:tcW w:w="3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0DB6" w:rsidRPr="006110BE" w:rsidRDefault="002C0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110B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Расчеты по арендной плате за пользование имуществом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DB6" w:rsidRPr="006110BE" w:rsidRDefault="002C0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0DB6" w:rsidRPr="006110BE" w:rsidRDefault="002C0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110B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180,24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0DB6" w:rsidRPr="006110BE" w:rsidRDefault="002C0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110B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180,24</w:t>
            </w:r>
          </w:p>
        </w:tc>
      </w:tr>
      <w:tr w:rsidR="006110BE" w:rsidRPr="006110BE" w:rsidTr="006110BE">
        <w:trPr>
          <w:trHeight w:val="297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0DB6" w:rsidRPr="006110BE" w:rsidRDefault="002C0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110B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1.302.25</w:t>
            </w:r>
          </w:p>
        </w:tc>
        <w:tc>
          <w:tcPr>
            <w:tcW w:w="3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0DB6" w:rsidRPr="006110BE" w:rsidRDefault="002C0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110B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Расчеты по работам, услугам по содержанию имущества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0DB6" w:rsidRPr="006110BE" w:rsidRDefault="002C0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110B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149,44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DB6" w:rsidRPr="006110BE" w:rsidRDefault="002C0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0DB6" w:rsidRPr="006110BE" w:rsidRDefault="002C0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110B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-149,44</w:t>
            </w:r>
          </w:p>
        </w:tc>
      </w:tr>
      <w:tr w:rsidR="006110BE" w:rsidRPr="006110BE" w:rsidTr="006110BE">
        <w:trPr>
          <w:trHeight w:val="297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0DB6" w:rsidRPr="006110BE" w:rsidRDefault="002C0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110B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1.302.26</w:t>
            </w:r>
          </w:p>
        </w:tc>
        <w:tc>
          <w:tcPr>
            <w:tcW w:w="3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0DB6" w:rsidRPr="006110BE" w:rsidRDefault="002C0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110B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Расчеты по прочим работам, услугам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0DB6" w:rsidRPr="006110BE" w:rsidRDefault="002C0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110B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1 251,82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DB6" w:rsidRPr="006110BE" w:rsidRDefault="002C0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0DB6" w:rsidRPr="006110BE" w:rsidRDefault="002C0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110B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-1 251,82</w:t>
            </w:r>
          </w:p>
        </w:tc>
      </w:tr>
      <w:tr w:rsidR="006110BE" w:rsidRPr="006110BE" w:rsidTr="006110BE">
        <w:trPr>
          <w:trHeight w:val="297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0DB6" w:rsidRPr="006110BE" w:rsidRDefault="002C0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10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0DB6" w:rsidRPr="006110BE" w:rsidRDefault="002C0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10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Итого                                             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0DB6" w:rsidRPr="006110BE" w:rsidRDefault="002C0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10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36 957,59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0DB6" w:rsidRPr="006110BE" w:rsidRDefault="002C0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10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9 548,86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0DB6" w:rsidRPr="006110BE" w:rsidRDefault="002C0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10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-27 408,73</w:t>
            </w:r>
          </w:p>
        </w:tc>
      </w:tr>
    </w:tbl>
    <w:p w:rsidR="002C0DB6" w:rsidRPr="006110BE" w:rsidRDefault="002C0DB6" w:rsidP="002C0DB6">
      <w:pPr>
        <w:shd w:val="clear" w:color="auto" w:fill="FFFFFF"/>
        <w:spacing w:after="0" w:line="240" w:lineRule="auto"/>
        <w:ind w:right="38" w:firstLine="708"/>
        <w:jc w:val="both"/>
        <w:rPr>
          <w:rFonts w:ascii="Times New Roman" w:hAnsi="Times New Roman"/>
          <w:sz w:val="28"/>
          <w:szCs w:val="28"/>
        </w:rPr>
      </w:pPr>
    </w:p>
    <w:p w:rsidR="002C0DB6" w:rsidRPr="006110BE" w:rsidRDefault="002C0DB6" w:rsidP="002C0DB6">
      <w:pPr>
        <w:shd w:val="clear" w:color="auto" w:fill="FFFFFF"/>
        <w:spacing w:after="0" w:line="240" w:lineRule="auto"/>
        <w:ind w:right="38" w:firstLine="708"/>
        <w:jc w:val="both"/>
        <w:rPr>
          <w:rFonts w:ascii="Times New Roman" w:hAnsi="Times New Roman"/>
          <w:sz w:val="28"/>
          <w:szCs w:val="28"/>
        </w:rPr>
      </w:pPr>
      <w:r w:rsidRPr="006110BE">
        <w:rPr>
          <w:rFonts w:ascii="Times New Roman" w:hAnsi="Times New Roman"/>
          <w:sz w:val="28"/>
          <w:szCs w:val="28"/>
        </w:rPr>
        <w:t xml:space="preserve">Как видно из данных, приведенных в таблице, кредиторская задолженность уменьшилась на сумму 27 408,73 тыс. рублей и составила 9 548,86 тыс. рублей. </w:t>
      </w:r>
    </w:p>
    <w:p w:rsidR="002C0DB6" w:rsidRPr="006110BE" w:rsidRDefault="002C0DB6" w:rsidP="002C0DB6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  <w:highlight w:val="yellow"/>
          <w:lang w:eastAsia="ru-RU"/>
        </w:rPr>
      </w:pPr>
    </w:p>
    <w:p w:rsidR="002C0DB6" w:rsidRPr="006110BE" w:rsidRDefault="002C0DB6" w:rsidP="002C0DB6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10B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Сведения о государственном (муниципальном) долге, предоставленных бюджетных кредитах </w:t>
      </w:r>
      <w:hyperlink r:id="rId28" w:history="1">
        <w:r w:rsidRPr="006110BE">
          <w:rPr>
            <w:rStyle w:val="a3"/>
            <w:rFonts w:ascii="Times New Roman" w:hAnsi="Times New Roman"/>
            <w:color w:val="auto"/>
            <w:sz w:val="28"/>
            <w:szCs w:val="28"/>
            <w:lang w:eastAsia="ru-RU"/>
          </w:rPr>
          <w:t>(ф. 0503172)</w:t>
        </w:r>
      </w:hyperlink>
      <w:r w:rsidRPr="006110BE">
        <w:rPr>
          <w:rFonts w:ascii="Times New Roman" w:eastAsia="Times New Roman" w:hAnsi="Times New Roman"/>
          <w:sz w:val="28"/>
          <w:szCs w:val="28"/>
          <w:lang w:eastAsia="ru-RU"/>
        </w:rPr>
        <w:t xml:space="preserve"> не соответствует порядку заполнения п. 169 Инструкции 191н. Контрольные соотношения не соблюдены: Остаток по счету 0 301 10 710 на начало отчетного периода в ф. 0503172 не соответствует идентичному показателю в балансе ф 0503130.</w:t>
      </w:r>
    </w:p>
    <w:p w:rsidR="002C0DB6" w:rsidRPr="006110BE" w:rsidRDefault="002C0DB6" w:rsidP="002C0D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highlight w:val="yellow"/>
        </w:rPr>
      </w:pPr>
      <w:r w:rsidRPr="006110BE">
        <w:rPr>
          <w:rFonts w:ascii="Times New Roman" w:hAnsi="Times New Roman"/>
          <w:sz w:val="28"/>
          <w:szCs w:val="28"/>
        </w:rPr>
        <w:t>Имеет место нарушение при заполнении долговой книги муниципального образования городское поселение «Поселок Серебряный Бор». В разделе 3 гр. 11 не заполнены графы 12, 14, 17.</w:t>
      </w:r>
      <w:r w:rsidRPr="006110BE">
        <w:rPr>
          <w:rFonts w:ascii="Times New Roman" w:hAnsi="Times New Roman"/>
          <w:sz w:val="28"/>
          <w:szCs w:val="28"/>
          <w:highlight w:val="yellow"/>
        </w:rPr>
        <w:t xml:space="preserve"> </w:t>
      </w:r>
    </w:p>
    <w:p w:rsidR="002C0DB6" w:rsidRPr="006110BE" w:rsidRDefault="002C0DB6" w:rsidP="002C0D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2C0DB6" w:rsidRPr="006110BE" w:rsidRDefault="002C0DB6" w:rsidP="002C0D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10BE">
        <w:rPr>
          <w:rFonts w:ascii="Times New Roman" w:hAnsi="Times New Roman"/>
          <w:sz w:val="28"/>
          <w:szCs w:val="28"/>
        </w:rPr>
        <w:t xml:space="preserve">По результатам проверки годовой отчетности администрации городского поселения «Поселок Серебряный Бор», установлено, что в Контрольно-счетную палату МО «Нерюнгринский район» не предоставлены главная книга и регистры бухгалтерского учета. Произвести сверку бюджетной отчетности с данными главной книги и регистрами бюджетного учета не представляется возможным, При проверке годовой бюджетной отчетности не выдержаны контрольные соотношения между формами бюджетной отчетности. В связи с чем, признать годовую бюджетную отчетность достоверной не представляется возможным. </w:t>
      </w:r>
    </w:p>
    <w:p w:rsidR="006C1A5A" w:rsidRPr="006110BE" w:rsidRDefault="006C1A5A" w:rsidP="006C1A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1A5A" w:rsidRPr="006110BE" w:rsidRDefault="006C1A5A" w:rsidP="006C1A5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110BE">
        <w:rPr>
          <w:rFonts w:ascii="Times New Roman" w:hAnsi="Times New Roman"/>
          <w:sz w:val="28"/>
          <w:szCs w:val="28"/>
        </w:rPr>
        <w:t>Председатель</w:t>
      </w:r>
    </w:p>
    <w:p w:rsidR="006C1A5A" w:rsidRPr="006110BE" w:rsidRDefault="006C1A5A" w:rsidP="006C1A5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110BE">
        <w:rPr>
          <w:rFonts w:ascii="Times New Roman" w:hAnsi="Times New Roman"/>
          <w:sz w:val="28"/>
          <w:szCs w:val="28"/>
        </w:rPr>
        <w:t xml:space="preserve">Контрольно-счетной палаты </w:t>
      </w:r>
    </w:p>
    <w:p w:rsidR="006C1A5A" w:rsidRPr="006110BE" w:rsidRDefault="006C1A5A" w:rsidP="006C1A5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110BE">
        <w:rPr>
          <w:rFonts w:ascii="Times New Roman" w:hAnsi="Times New Roman"/>
          <w:sz w:val="28"/>
          <w:szCs w:val="28"/>
        </w:rPr>
        <w:t>МО «Нерюнгринский район»</w:t>
      </w:r>
      <w:r w:rsidRPr="006110BE">
        <w:rPr>
          <w:rFonts w:ascii="Times New Roman" w:hAnsi="Times New Roman"/>
          <w:sz w:val="28"/>
          <w:szCs w:val="28"/>
        </w:rPr>
        <w:tab/>
      </w:r>
      <w:r w:rsidRPr="006110BE">
        <w:rPr>
          <w:rFonts w:ascii="Times New Roman" w:hAnsi="Times New Roman"/>
          <w:sz w:val="28"/>
          <w:szCs w:val="28"/>
        </w:rPr>
        <w:tab/>
      </w:r>
      <w:r w:rsidRPr="006110BE">
        <w:rPr>
          <w:rFonts w:ascii="Times New Roman" w:hAnsi="Times New Roman"/>
          <w:sz w:val="28"/>
          <w:szCs w:val="28"/>
        </w:rPr>
        <w:tab/>
      </w:r>
      <w:r w:rsidRPr="006110BE">
        <w:rPr>
          <w:rFonts w:ascii="Times New Roman" w:hAnsi="Times New Roman"/>
          <w:sz w:val="28"/>
          <w:szCs w:val="28"/>
        </w:rPr>
        <w:tab/>
      </w:r>
      <w:r w:rsidRPr="006110BE">
        <w:rPr>
          <w:rFonts w:ascii="Times New Roman" w:hAnsi="Times New Roman"/>
          <w:sz w:val="28"/>
          <w:szCs w:val="28"/>
        </w:rPr>
        <w:tab/>
      </w:r>
      <w:r w:rsidRPr="006110BE">
        <w:rPr>
          <w:rFonts w:ascii="Times New Roman" w:hAnsi="Times New Roman"/>
          <w:sz w:val="28"/>
          <w:szCs w:val="28"/>
        </w:rPr>
        <w:tab/>
        <w:t>Ю.С. Гнилицкая</w:t>
      </w:r>
    </w:p>
    <w:p w:rsidR="006C1A5A" w:rsidRPr="006110BE" w:rsidRDefault="006C1A5A" w:rsidP="006C1A5A">
      <w:pPr>
        <w:spacing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6C1A5A" w:rsidRPr="006110BE" w:rsidRDefault="006C1A5A" w:rsidP="006C1A5A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6110BE">
        <w:rPr>
          <w:rFonts w:ascii="Times New Roman" w:hAnsi="Times New Roman"/>
          <w:b/>
          <w:sz w:val="24"/>
          <w:szCs w:val="24"/>
        </w:rPr>
        <w:t>Экземпляр акта получил:</w:t>
      </w:r>
    </w:p>
    <w:p w:rsidR="006C1A5A" w:rsidRPr="006110BE" w:rsidRDefault="006110BE" w:rsidP="006C1A5A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</w:t>
      </w:r>
      <w:r w:rsidR="006C1A5A" w:rsidRPr="006110BE">
        <w:rPr>
          <w:rFonts w:ascii="Times New Roman" w:hAnsi="Times New Roman"/>
          <w:b/>
          <w:sz w:val="28"/>
          <w:szCs w:val="28"/>
        </w:rPr>
        <w:t>__________________________________________________________</w:t>
      </w:r>
    </w:p>
    <w:p w:rsidR="006C1A5A" w:rsidRPr="006110BE" w:rsidRDefault="006C1A5A" w:rsidP="006C1A5A">
      <w:pPr>
        <w:spacing w:line="240" w:lineRule="auto"/>
        <w:ind w:right="-284"/>
        <w:rPr>
          <w:rFonts w:ascii="Times New Roman" w:hAnsi="Times New Roman"/>
        </w:rPr>
      </w:pPr>
      <w:r w:rsidRPr="006110BE">
        <w:rPr>
          <w:rFonts w:ascii="Times New Roman" w:hAnsi="Times New Roman"/>
        </w:rPr>
        <w:t xml:space="preserve">                 должность                                  личная подпись                       инициалы, фамилия, дата</w:t>
      </w:r>
    </w:p>
    <w:p w:rsidR="00887438" w:rsidRPr="006110BE" w:rsidRDefault="00887438">
      <w:pPr>
        <w:rPr>
          <w:rFonts w:ascii="Times New Roman" w:hAnsi="Times New Roman"/>
          <w:sz w:val="28"/>
          <w:szCs w:val="28"/>
        </w:rPr>
      </w:pPr>
    </w:p>
    <w:sectPr w:rsidR="00887438" w:rsidRPr="006110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922E7"/>
    <w:multiLevelType w:val="hybridMultilevel"/>
    <w:tmpl w:val="7A64CBFC"/>
    <w:lvl w:ilvl="0" w:tplc="DE889B8A">
      <w:start w:val="1"/>
      <w:numFmt w:val="decimal"/>
      <w:lvlText w:val="%1."/>
      <w:lvlJc w:val="left"/>
      <w:pPr>
        <w:ind w:left="1572" w:hanging="1005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DB6"/>
    <w:rsid w:val="002C0DB6"/>
    <w:rsid w:val="006110BE"/>
    <w:rsid w:val="006C1A5A"/>
    <w:rsid w:val="0088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DB6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2C0DB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C1A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C0DB6"/>
    <w:rPr>
      <w:rFonts w:ascii="Arial" w:eastAsia="Times New Roman" w:hAnsi="Arial" w:cs="Arial"/>
      <w:b/>
      <w:bCs/>
      <w:color w:val="26282F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2C0DB6"/>
    <w:rPr>
      <w:color w:val="0000FF"/>
      <w:u w:val="single"/>
    </w:rPr>
  </w:style>
  <w:style w:type="character" w:styleId="a4">
    <w:name w:val="Emphasis"/>
    <w:basedOn w:val="a0"/>
    <w:uiPriority w:val="20"/>
    <w:qFormat/>
    <w:rsid w:val="002C0DB6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2C0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0DB6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C0DB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6C1A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DB6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2C0DB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C1A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C0DB6"/>
    <w:rPr>
      <w:rFonts w:ascii="Arial" w:eastAsia="Times New Roman" w:hAnsi="Arial" w:cs="Arial"/>
      <w:b/>
      <w:bCs/>
      <w:color w:val="26282F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2C0DB6"/>
    <w:rPr>
      <w:color w:val="0000FF"/>
      <w:u w:val="single"/>
    </w:rPr>
  </w:style>
  <w:style w:type="character" w:styleId="a4">
    <w:name w:val="Emphasis"/>
    <w:basedOn w:val="a0"/>
    <w:uiPriority w:val="20"/>
    <w:qFormat/>
    <w:rsid w:val="002C0DB6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2C0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0DB6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C0DB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6C1A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esktop\&#1079;&#1072;&#1082;&#1083;&#1102;&#1095;&#1077;&#1085;&#1080;&#1103;%20&#1082;%20&#1075;&#1086;&#1076;&#1086;&#1074;&#1099;&#1084;%20&#1086;&#1090;&#1095;&#1077;&#1090;&#1072;&#1084;%20&#1055;&#1041;&#1057;\&#1059;&#1087;&#1088;&#1072;&#1074;&#1083;&#1077;&#1085;&#1080;&#1077;%20&#1089;&#1077;&#1083;&#1100;&#1089;&#1082;&#1086;&#1075;&#1086;%20&#1093;&#1086;&#1079;&#1103;&#1081;&#1089;&#1090;&#1074;&#1072;.docx" TargetMode="External"/><Relationship Id="rId13" Type="http://schemas.openxmlformats.org/officeDocument/2006/relationships/hyperlink" Target="http://internet.garant.ru/" TargetMode="External"/><Relationship Id="rId18" Type="http://schemas.openxmlformats.org/officeDocument/2006/relationships/hyperlink" Target="http://internet.garant.ru/" TargetMode="External"/><Relationship Id="rId26" Type="http://schemas.openxmlformats.org/officeDocument/2006/relationships/hyperlink" Target="consultantplus://offline/ref=BFD238A5F01A4E44B5F202FEE034557510E214A9BE08DA570271A033CBDE13FC375B6531EA37E487NAVED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DF1A0FD5FAE7902E0AEFCD4EE274F204075F97C077AC3861E43A7190FB22804AF7759FA03FC6BBB5MCEFI" TargetMode="External"/><Relationship Id="rId7" Type="http://schemas.openxmlformats.org/officeDocument/2006/relationships/hyperlink" Target="file:///C:\Users\User\Desktop\&#1079;&#1072;&#1082;&#1083;&#1102;&#1095;&#1077;&#1085;&#1080;&#1103;%20&#1082;%20&#1075;&#1086;&#1076;&#1086;&#1074;&#1099;&#1084;%20&#1086;&#1090;&#1095;&#1077;&#1090;&#1072;&#1084;%20&#1055;&#1041;&#1057;\&#1059;&#1087;&#1088;&#1072;&#1074;&#1083;&#1077;&#1085;&#1080;&#1077;%20&#1089;&#1077;&#1083;&#1100;&#1089;&#1082;&#1086;&#1075;&#1086;%20&#1093;&#1086;&#1079;&#1103;&#1081;&#1089;&#1090;&#1074;&#1072;.docx" TargetMode="External"/><Relationship Id="rId12" Type="http://schemas.openxmlformats.org/officeDocument/2006/relationships/hyperlink" Target="file:///C:\Users\&#1070;&#1083;&#1080;&#1103;\Documents\&#1041;&#1102;&#1076;&#1078;&#1077;&#1090;%20&#1057;&#1077;&#1088;&#1073;&#1086;&#1088;\&#1057;&#1077;&#1088;%20&#1041;&#1086;&#1088;%20&#1074;&#1085;&#1077;&#1096;&#1085;&#1103;&#1103;%20&#1087;&#1088;&#1086;&#1074;&#1077;&#1088;&#1082;&#1072;%20&#1079;&#1072;%202017\&#1047;&#1072;&#1082;&#1083;&#1102;&#1095;&#1077;&#1085;&#1080;&#1077;%20&#8470;%20&#1086;&#1090;%2028.04.2018%20&#1057;&#1077;&#1088;&#1041;&#1086;&#1088;%20&#1073;&#1102;&#1076;&#1078;&#1077;&#1090;.docx" TargetMode="External"/><Relationship Id="rId17" Type="http://schemas.openxmlformats.org/officeDocument/2006/relationships/hyperlink" Target="http://internet.garant.ru/" TargetMode="External"/><Relationship Id="rId25" Type="http://schemas.openxmlformats.org/officeDocument/2006/relationships/hyperlink" Target="http://internet.gara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internet.garant.ru/" TargetMode="External"/><Relationship Id="rId20" Type="http://schemas.openxmlformats.org/officeDocument/2006/relationships/hyperlink" Target="consultantplus://offline/ref=DF1A0FD5FAE7902E0AEFCD4EE274F204075F97C077AC3861E43A7190FB22804AF7759FA03FC4B8B6MCEAI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file:///C:\Users\User\Desktop\&#1079;&#1072;&#1082;&#1083;&#1102;&#1095;&#1077;&#1085;&#1080;&#1103;%20&#1082;%20&#1075;&#1086;&#1076;&#1086;&#1074;&#1099;&#1084;%20&#1086;&#1090;&#1095;&#1077;&#1090;&#1072;&#1084;%20&#1055;&#1041;&#1057;\&#1059;&#1087;&#1088;&#1072;&#1074;&#1083;&#1077;&#1085;&#1080;&#1077;%20&#1089;&#1077;&#1083;&#1100;&#1089;&#1082;&#1086;&#1075;&#1086;%20&#1093;&#1086;&#1079;&#1103;&#1081;&#1089;&#1090;&#1074;&#1072;.docx" TargetMode="External"/><Relationship Id="rId11" Type="http://schemas.openxmlformats.org/officeDocument/2006/relationships/hyperlink" Target="consultantplus://offline/ref=99A59CC85102A4AD96744FE199A50A0BCAAACBA542E26BE6CF5551D943A01AB334E8B84B3D827BA0757CI" TargetMode="External"/><Relationship Id="rId24" Type="http://schemas.openxmlformats.org/officeDocument/2006/relationships/hyperlink" Target="consultantplus://offline/ref=4B1BC5178CFA277DCE7A0915AE6B9EC74A2982FB58FDC077D7FB572D6B03100BFBC1CC87FEE2C59823y5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" TargetMode="External"/><Relationship Id="rId23" Type="http://schemas.openxmlformats.org/officeDocument/2006/relationships/hyperlink" Target="http://internet.garant.ru/" TargetMode="External"/><Relationship Id="rId28" Type="http://schemas.openxmlformats.org/officeDocument/2006/relationships/hyperlink" Target="consultantplus://offline/ref=75CF6425B813DAB83982A8ADDB38477C2B48ECE3055028371E4EA03942583D571D14E1D086i7mBD" TargetMode="External"/><Relationship Id="rId10" Type="http://schemas.openxmlformats.org/officeDocument/2006/relationships/hyperlink" Target="garantF1://12081350.4000" TargetMode="External"/><Relationship Id="rId19" Type="http://schemas.openxmlformats.org/officeDocument/2006/relationships/hyperlink" Target="consultantplus://offline/ref=DF1A0FD5FAE7902E0AEFCD4EE274F204075F97C077AC3861E43A7190FB22804AF7759FA03FC4B8B6MCEAI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User\Desktop\&#1079;&#1072;&#1082;&#1083;&#1102;&#1095;&#1077;&#1085;&#1080;&#1103;%20&#1082;%20&#1075;&#1086;&#1076;&#1086;&#1074;&#1099;&#1084;%20&#1086;&#1090;&#1095;&#1077;&#1090;&#1072;&#1084;%20&#1055;&#1041;&#1057;\&#1059;&#1087;&#1088;&#1072;&#1074;&#1083;&#1077;&#1085;&#1080;&#1077;%20&#1089;&#1077;&#1083;&#1100;&#1089;&#1082;&#1086;&#1075;&#1086;%20&#1093;&#1086;&#1079;&#1103;&#1081;&#1089;&#1090;&#1074;&#1072;.docx" TargetMode="External"/><Relationship Id="rId14" Type="http://schemas.openxmlformats.org/officeDocument/2006/relationships/hyperlink" Target="http://internet.garant.ru/" TargetMode="External"/><Relationship Id="rId22" Type="http://schemas.openxmlformats.org/officeDocument/2006/relationships/hyperlink" Target="consultantplus://offline/ref=115FF2BDA98D47C2883E3A0CB47B3A40D4D1FA0A3BE9B52FDCDF9A0C559FC78B64F6F451EE2AF88FX4Q9B" TargetMode="External"/><Relationship Id="rId27" Type="http://schemas.openxmlformats.org/officeDocument/2006/relationships/hyperlink" Target="consultantplus://offline/ref=BFD238A5F01A4E44B5F202FEE034557510E214A9BE08DA570271A033CBDE13FC375B6531EA37E487NAVED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8</Pages>
  <Words>2611</Words>
  <Characters>14887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</cp:revision>
  <dcterms:created xsi:type="dcterms:W3CDTF">2019-01-30T00:10:00Z</dcterms:created>
  <dcterms:modified xsi:type="dcterms:W3CDTF">2019-01-30T00:34:00Z</dcterms:modified>
</cp:coreProperties>
</file>